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40" w:rsidRDefault="00FA5B7F">
      <w:pPr>
        <w:rPr>
          <w:sz w:val="2"/>
          <w:szCs w:val="2"/>
        </w:rPr>
      </w:pPr>
      <w:r>
        <w:rPr>
          <w:noProof/>
          <w:sz w:val="2"/>
          <w:szCs w:val="2"/>
          <w:lang w:eastAsia="ru-RU"/>
        </w:rPr>
        <w:drawing>
          <wp:inline distT="0" distB="0" distL="0" distR="0">
            <wp:extent cx="5022215" cy="7157085"/>
            <wp:effectExtent l="19050" t="0" r="6985" b="0"/>
            <wp:docPr id="11" name="Рисунок 11" descr="E:\SPACE\МП\_WORK\КЭЦ\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ACE\МП\_WORK\КЭЦ\media\image1.jpeg"/>
                    <pic:cNvPicPr>
                      <a:picLocks noChangeAspect="1" noChangeArrowheads="1"/>
                    </pic:cNvPicPr>
                  </pic:nvPicPr>
                  <pic:blipFill>
                    <a:blip r:embed="rId7" cstate="print"/>
                    <a:srcRect/>
                    <a:stretch>
                      <a:fillRect/>
                    </a:stretch>
                  </pic:blipFill>
                  <pic:spPr bwMode="auto">
                    <a:xfrm>
                      <a:off x="0" y="0"/>
                      <a:ext cx="5022215" cy="7157085"/>
                    </a:xfrm>
                    <a:prstGeom prst="rect">
                      <a:avLst/>
                    </a:prstGeom>
                    <a:noFill/>
                    <a:ln w="9525">
                      <a:noFill/>
                      <a:miter lim="800000"/>
                      <a:headEnd/>
                      <a:tailEnd/>
                    </a:ln>
                  </pic:spPr>
                </pic:pic>
              </a:graphicData>
            </a:graphic>
          </wp:inline>
        </w:drawing>
      </w:r>
    </w:p>
    <w:p w:rsidR="00FA5B7F" w:rsidRDefault="00FA5B7F">
      <w:pPr>
        <w:rPr>
          <w:sz w:val="2"/>
          <w:szCs w:val="2"/>
        </w:rPr>
      </w:pPr>
      <w:r>
        <w:rPr>
          <w:sz w:val="2"/>
          <w:szCs w:val="2"/>
        </w:rPr>
        <w:br w:type="page"/>
      </w:r>
    </w:p>
    <w:p w:rsidR="00FA5B7F" w:rsidRDefault="00FA5B7F">
      <w:pPr>
        <w:rPr>
          <w:sz w:val="2"/>
          <w:szCs w:val="2"/>
        </w:rPr>
        <w:sectPr w:rsidR="00FA5B7F" w:rsidSect="00FA5B7F">
          <w:footerReference w:type="even" r:id="rId8"/>
          <w:type w:val="continuous"/>
          <w:pgSz w:w="11906" w:h="16838"/>
          <w:pgMar w:top="1134" w:right="850" w:bottom="1134" w:left="1701" w:header="0" w:footer="3" w:gutter="0"/>
          <w:cols w:space="720"/>
          <w:noEndnote/>
          <w:docGrid w:linePitch="360"/>
        </w:sectPr>
      </w:pPr>
    </w:p>
    <w:p w:rsidR="009B7940" w:rsidRPr="00FA5B7F" w:rsidRDefault="00686027" w:rsidP="00FA5B7F">
      <w:pPr>
        <w:jc w:val="center"/>
        <w:rPr>
          <w:b/>
        </w:rPr>
      </w:pPr>
      <w:r w:rsidRPr="00FA5B7F">
        <w:rPr>
          <w:b/>
        </w:rPr>
        <w:lastRenderedPageBreak/>
        <w:t>Круглый стол «ПРОБЛЕМЫ МЕЖЗВЁЗДНЫХ ПЕРЕЛЁТОВ»</w:t>
      </w:r>
    </w:p>
    <w:p w:rsidR="00FA5B7F" w:rsidRDefault="00FA5B7F" w:rsidP="00FA5B7F">
      <w:pPr>
        <w:jc w:val="center"/>
        <w:rPr>
          <w:b/>
        </w:rPr>
      </w:pPr>
    </w:p>
    <w:p w:rsidR="00FA5B7F" w:rsidRDefault="00FA5B7F" w:rsidP="00FA5B7F">
      <w:pPr>
        <w:jc w:val="center"/>
        <w:rPr>
          <w:b/>
        </w:rPr>
      </w:pPr>
    </w:p>
    <w:p w:rsidR="009B7940" w:rsidRPr="00FA5B7F" w:rsidRDefault="00686027" w:rsidP="00FA5B7F">
      <w:pPr>
        <w:jc w:val="center"/>
        <w:rPr>
          <w:b/>
        </w:rPr>
      </w:pPr>
      <w:r w:rsidRPr="00FA5B7F">
        <w:rPr>
          <w:b/>
        </w:rPr>
        <w:t>СОВРЕМЕННЫЕ ПРЕДПОСЫЛКИ МЕЖЗВЁЗДНЫХ ПОЛЁТОВ</w:t>
      </w:r>
    </w:p>
    <w:p w:rsidR="009B7940" w:rsidRDefault="00686027" w:rsidP="00FA5B7F">
      <w:pPr>
        <w:jc w:val="center"/>
      </w:pPr>
      <w:r>
        <w:t>В.П. Бурдаков</w:t>
      </w:r>
    </w:p>
    <w:p w:rsidR="009B7940" w:rsidRDefault="00686027" w:rsidP="00FA5B7F">
      <w:r>
        <w:t>В последние годы ряд специалистов высказывается скептически относительно будущего космонавтики, а уж тем более — относительно возможности межзвездных полетов. В немалой степени этому способ</w:t>
      </w:r>
      <w:r>
        <w:softHyphen/>
        <w:t>ствовали неутешительные результаты расчетов термоядерных двигате</w:t>
      </w:r>
      <w:r>
        <w:softHyphen/>
        <w:t>лей. Даже для идеального случая (весь водород превращается в гелий) отношение конечной массы аппарата, разогнанного до скорости 90% от световой, к начальной ничтожно мало — всего 0,001%. А это, по мнению некоторых ракетчиков, исключает возвращение межзвездного корабля в Солнечную систему.</w:t>
      </w:r>
    </w:p>
    <w:p w:rsidR="009B7940" w:rsidRDefault="00686027" w:rsidP="00FA5B7F">
      <w:r>
        <w:t>Вспоминаю академика Б.С. Стечкина (1891-1969), который при мне просил С.П. Королева (1907-1966) решить вопрос об отправке его на Луну без возврата на Землю. Он же был согласен лететь на меж</w:t>
      </w:r>
      <w:r>
        <w:softHyphen/>
        <w:t>звездном аппарате только в один конец. И таких энтузиастов — сотни, включая и автора этих строк...</w:t>
      </w:r>
    </w:p>
    <w:p w:rsidR="009B7940" w:rsidRDefault="00686027" w:rsidP="00FA5B7F">
      <w:r>
        <w:t>Зачем лететь? Можно назвать десятки причин, но главная — поиск других разумных цивилизаций, причем желательно — обогнав</w:t>
      </w:r>
      <w:r>
        <w:softHyphen/>
        <w:t>ших нас в развитии. Сейчас уже ясно, что разумная жизнь может быть только белковой, причем для ее развития нужны планеты земной группы. И такие планеты уже открыты! Их масса всего в 1,5 раза больше земной. Остается по радио- или гравитационным сигналам установить на них наличие разумной жизни. Естественно, в расчетах надо учитывать и временные факторы.</w:t>
      </w:r>
    </w:p>
    <w:p w:rsidR="009B7940" w:rsidRDefault="00686027" w:rsidP="00FA5B7F">
      <w:r>
        <w:t>Наконец, на чем лететь? Как ни странно, решение есть. Состоит оно в применении межзвездного прямоточного реактивного двигателя, и мы с академиком Б.С. Стечкиным, основоположником воздушно-реактивных двигателей, обсуждали «проекты» на эту тему, выполнен</w:t>
      </w:r>
      <w:r>
        <w:softHyphen/>
        <w:t>ные в 1955-68 гг. Мне повезло, что именно в ОКБ-1, где я работал по</w:t>
      </w:r>
      <w:r>
        <w:softHyphen/>
        <w:t>сле окончания МАИ с 1959 г., великий двигателист трудился последние шесть лет своей жизни.</w:t>
      </w:r>
    </w:p>
    <w:p w:rsidR="00FA5B7F" w:rsidRDefault="00FA5B7F" w:rsidP="00FA5B7F">
      <w:pPr>
        <w:rPr>
          <w:sz w:val="0"/>
          <w:szCs w:val="0"/>
        </w:rPr>
      </w:pPr>
    </w:p>
    <w:p w:rsidR="009B7940" w:rsidRDefault="009B7940">
      <w:pPr>
        <w:rPr>
          <w:sz w:val="2"/>
          <w:szCs w:val="2"/>
        </w:rPr>
        <w:sectPr w:rsidR="009B7940" w:rsidSect="00FA5B7F">
          <w:type w:val="continuous"/>
          <w:pgSz w:w="11906" w:h="16838"/>
          <w:pgMar w:top="1134" w:right="850" w:bottom="1134" w:left="1701" w:header="0" w:footer="3" w:gutter="0"/>
          <w:cols w:space="720"/>
          <w:noEndnote/>
          <w:docGrid w:linePitch="360"/>
        </w:sectPr>
      </w:pPr>
    </w:p>
    <w:p w:rsidR="00CF78A6" w:rsidRDefault="00686027" w:rsidP="00CF78A6">
      <w:pPr>
        <w:jc w:val="center"/>
        <w:rPr>
          <w:rStyle w:val="2TimesNewRoman9pt0pt"/>
          <w:rFonts w:eastAsia="Sylfaen"/>
          <w:b w:val="0"/>
          <w:bCs w:val="0"/>
          <w:sz w:val="24"/>
        </w:rPr>
      </w:pPr>
      <w:r w:rsidRPr="00CF78A6">
        <w:rPr>
          <w:rStyle w:val="2TimesNewRoman9pt0pt"/>
          <w:rFonts w:eastAsia="Calibri"/>
          <w:sz w:val="24"/>
        </w:rPr>
        <w:lastRenderedPageBreak/>
        <w:t>МЕЖЗВЁЗДНЫЕ ПЕРЕЛЁТЫ:</w:t>
      </w:r>
    </w:p>
    <w:p w:rsidR="009B7940" w:rsidRPr="00CF78A6" w:rsidRDefault="00686027" w:rsidP="00CF78A6">
      <w:pPr>
        <w:jc w:val="center"/>
        <w:rPr>
          <w:sz w:val="36"/>
        </w:rPr>
      </w:pPr>
      <w:r w:rsidRPr="00CF78A6">
        <w:rPr>
          <w:rStyle w:val="2TimesNewRoman9pt0pt"/>
          <w:rFonts w:eastAsia="Calibri"/>
          <w:sz w:val="24"/>
        </w:rPr>
        <w:t>К ВОПРОСУ О МЕТОДОЛОГИИ ИССЛЕДОВАНИЙ</w:t>
      </w:r>
    </w:p>
    <w:p w:rsidR="009B7940" w:rsidRPr="00CF78A6" w:rsidRDefault="00686027" w:rsidP="00CF78A6">
      <w:pPr>
        <w:jc w:val="center"/>
        <w:rPr>
          <w:sz w:val="36"/>
        </w:rPr>
      </w:pPr>
      <w:r w:rsidRPr="00CF78A6">
        <w:rPr>
          <w:rStyle w:val="TimesNewRoman9pt0pt"/>
          <w:rFonts w:eastAsia="Calibri"/>
          <w:sz w:val="24"/>
        </w:rPr>
        <w:t>И.М. Моисеев</w:t>
      </w:r>
    </w:p>
    <w:p w:rsidR="009B7940" w:rsidRPr="00CF78A6" w:rsidRDefault="00686027" w:rsidP="00CF78A6">
      <w:pPr>
        <w:rPr>
          <w:sz w:val="36"/>
        </w:rPr>
      </w:pPr>
      <w:r w:rsidRPr="00CF78A6">
        <w:rPr>
          <w:rStyle w:val="TimesNewRoman9pt0pt"/>
          <w:rFonts w:eastAsia="Calibri"/>
          <w:sz w:val="24"/>
        </w:rPr>
        <w:t>В 1903 г. в работе «Исследование мировых пространств реак</w:t>
      </w:r>
      <w:r w:rsidRPr="00CF78A6">
        <w:rPr>
          <w:rStyle w:val="TimesNewRoman9pt0pt"/>
          <w:rFonts w:eastAsia="Calibri"/>
          <w:sz w:val="24"/>
        </w:rPr>
        <w:softHyphen/>
        <w:t>тивными приборами» К.Э. Циолковский дал первый технический проект-набросок космической ракеты для преодоления межзвездных расстояний.</w:t>
      </w:r>
    </w:p>
    <w:p w:rsidR="009B7940" w:rsidRPr="00CF78A6" w:rsidRDefault="00686027" w:rsidP="00CF78A6">
      <w:pPr>
        <w:rPr>
          <w:sz w:val="36"/>
        </w:rPr>
      </w:pPr>
      <w:r w:rsidRPr="00CF78A6">
        <w:rPr>
          <w:rStyle w:val="TimesNewRoman9pt0pt"/>
          <w:rFonts w:eastAsia="Calibri"/>
          <w:sz w:val="24"/>
        </w:rPr>
        <w:t>За прошедшее столетие появились десятки тысяч публикаций по проблематике межзвездных перелетов (МП). В последние десятилетия этот массив идей и рассуждений быстро растет за счет Интернет- ресурсов. Совсем недавно начались крупные комплексные исследова</w:t>
      </w:r>
      <w:r w:rsidRPr="00CF78A6">
        <w:rPr>
          <w:rStyle w:val="TimesNewRoman9pt0pt"/>
          <w:rFonts w:eastAsia="Calibri"/>
          <w:sz w:val="24"/>
        </w:rPr>
        <w:softHyphen/>
        <w:t>тельские проекты «Икар» (</w:t>
      </w:r>
      <w:r w:rsidRPr="00CF78A6">
        <w:rPr>
          <w:rStyle w:val="TimesNewRoman9pt0pt"/>
          <w:rFonts w:eastAsia="Calibri"/>
          <w:sz w:val="24"/>
          <w:lang w:val="en-US"/>
        </w:rPr>
        <w:t>BIS</w:t>
      </w:r>
      <w:r w:rsidRPr="00CF78A6">
        <w:rPr>
          <w:rStyle w:val="TimesNewRoman9pt0pt"/>
          <w:rFonts w:eastAsia="Calibri"/>
          <w:sz w:val="24"/>
        </w:rPr>
        <w:t xml:space="preserve"> и Таи </w:t>
      </w:r>
      <w:r w:rsidRPr="00CF78A6">
        <w:rPr>
          <w:rStyle w:val="TimesNewRoman9pt0pt"/>
          <w:rFonts w:eastAsia="Calibri"/>
          <w:sz w:val="24"/>
          <w:lang w:val="en-US"/>
        </w:rPr>
        <w:t>Zero</w:t>
      </w:r>
      <w:r w:rsidRPr="00CF78A6">
        <w:rPr>
          <w:rStyle w:val="TimesNewRoman9pt0pt"/>
          <w:rFonts w:eastAsia="Calibri"/>
          <w:sz w:val="24"/>
        </w:rPr>
        <w:t xml:space="preserve"> </w:t>
      </w:r>
      <w:r w:rsidRPr="00CF78A6">
        <w:rPr>
          <w:rStyle w:val="TimesNewRoman9pt0pt"/>
          <w:rFonts w:eastAsia="Calibri"/>
          <w:sz w:val="24"/>
          <w:lang w:val="en-US"/>
        </w:rPr>
        <w:t>Foundation</w:t>
      </w:r>
      <w:r w:rsidRPr="00CF78A6">
        <w:rPr>
          <w:rStyle w:val="TimesNewRoman9pt0pt"/>
          <w:rFonts w:eastAsia="Calibri"/>
          <w:sz w:val="24"/>
        </w:rPr>
        <w:t>) и «100-летний звездолет» (</w:t>
      </w:r>
      <w:r w:rsidRPr="00CF78A6">
        <w:rPr>
          <w:rStyle w:val="TimesNewRoman9pt0pt"/>
          <w:rFonts w:eastAsia="Calibri"/>
          <w:sz w:val="24"/>
          <w:lang w:val="en-US"/>
        </w:rPr>
        <w:t>DARPA</w:t>
      </w:r>
      <w:r w:rsidRPr="00CF78A6">
        <w:rPr>
          <w:rStyle w:val="TimesNewRoman9pt0pt"/>
          <w:rFonts w:eastAsia="Calibri"/>
          <w:sz w:val="24"/>
        </w:rPr>
        <w:t>).</w:t>
      </w:r>
    </w:p>
    <w:p w:rsidR="009B7940" w:rsidRPr="00CF78A6" w:rsidRDefault="00686027" w:rsidP="00CF78A6">
      <w:pPr>
        <w:rPr>
          <w:sz w:val="36"/>
        </w:rPr>
      </w:pPr>
      <w:r w:rsidRPr="00CF78A6">
        <w:rPr>
          <w:rStyle w:val="TimesNewRoman9pt0pt"/>
          <w:rFonts w:eastAsia="Calibri"/>
          <w:sz w:val="24"/>
        </w:rPr>
        <w:t>Кроме того существует еще более огромный объем информации по работам, которые прямо не направлены на решение проблемы МП, но связаны с ее отдельными аспектами, либо просто необходимы для ее решения. Это, например, работы по термоядерному синтезу, за</w:t>
      </w:r>
      <w:r w:rsidRPr="00CF78A6">
        <w:rPr>
          <w:rStyle w:val="TimesNewRoman9pt0pt"/>
          <w:rFonts w:eastAsia="Calibri"/>
          <w:sz w:val="24"/>
        </w:rPr>
        <w:softHyphen/>
        <w:t>мкнутым системам жизнеобеспечения, поиску и исследованиям экзо</w:t>
      </w:r>
      <w:r w:rsidRPr="00CF78A6">
        <w:rPr>
          <w:rStyle w:val="TimesNewRoman9pt0pt"/>
          <w:rFonts w:eastAsia="Calibri"/>
          <w:sz w:val="24"/>
        </w:rPr>
        <w:softHyphen/>
        <w:t>планет.</w:t>
      </w:r>
    </w:p>
    <w:p w:rsidR="009B7940" w:rsidRPr="00CF78A6" w:rsidRDefault="00686027" w:rsidP="00CF78A6">
      <w:pPr>
        <w:rPr>
          <w:sz w:val="36"/>
        </w:rPr>
      </w:pPr>
      <w:r w:rsidRPr="00CF78A6">
        <w:rPr>
          <w:rStyle w:val="TimesNewRoman9pt0pt"/>
          <w:rFonts w:eastAsia="Calibri"/>
          <w:sz w:val="24"/>
        </w:rPr>
        <w:t>Таким образом, возникает задача выработки методологии рабо</w:t>
      </w:r>
      <w:r w:rsidRPr="00CF78A6">
        <w:rPr>
          <w:rStyle w:val="TimesNewRoman9pt0pt"/>
          <w:rFonts w:eastAsia="Calibri"/>
          <w:sz w:val="24"/>
        </w:rPr>
        <w:softHyphen/>
        <w:t>ты как с имеющимся массивом информации, так и с самими подхода</w:t>
      </w:r>
      <w:r w:rsidRPr="00CF78A6">
        <w:rPr>
          <w:rStyle w:val="TimesNewRoman9pt0pt"/>
          <w:rFonts w:eastAsia="Calibri"/>
          <w:sz w:val="24"/>
        </w:rPr>
        <w:softHyphen/>
        <w:t>ми к рассмотрению вопросов МП. Решение данной задачи требует рассмотрения всего спектра проблематики МП.</w:t>
      </w:r>
    </w:p>
    <w:p w:rsidR="009B7940" w:rsidRPr="00CF78A6" w:rsidRDefault="00686027" w:rsidP="00CF78A6">
      <w:pPr>
        <w:rPr>
          <w:sz w:val="36"/>
        </w:rPr>
      </w:pPr>
      <w:r w:rsidRPr="00CF78A6">
        <w:rPr>
          <w:rStyle w:val="TimesNewRoman9pt0pt"/>
          <w:rFonts w:eastAsia="Calibri"/>
          <w:sz w:val="24"/>
        </w:rPr>
        <w:t>В качестве результата проведенных в данном направлении ра</w:t>
      </w:r>
      <w:r w:rsidRPr="00CF78A6">
        <w:rPr>
          <w:rStyle w:val="TimesNewRoman9pt0pt"/>
          <w:rFonts w:eastAsia="Calibri"/>
          <w:sz w:val="24"/>
        </w:rPr>
        <w:softHyphen/>
        <w:t>бот предлагается несколько видов классификаций проектов МП по разным основаниям и для решения разных задач. В частности, класси</w:t>
      </w:r>
      <w:r w:rsidRPr="00CF78A6">
        <w:rPr>
          <w:rStyle w:val="TimesNewRoman9pt0pt"/>
          <w:rFonts w:eastAsia="Calibri"/>
          <w:sz w:val="24"/>
        </w:rPr>
        <w:softHyphen/>
        <w:t>фикация по уровню реализуемости проектов, классификация двига</w:t>
      </w:r>
      <w:r w:rsidRPr="00CF78A6">
        <w:rPr>
          <w:rStyle w:val="TimesNewRoman9pt0pt"/>
          <w:rFonts w:eastAsia="Calibri"/>
          <w:sz w:val="24"/>
        </w:rPr>
        <w:softHyphen/>
        <w:t>тельных установок, классификация полезных нагрузок.</w:t>
      </w:r>
    </w:p>
    <w:p w:rsidR="009B7940" w:rsidRPr="00CF78A6" w:rsidRDefault="00686027" w:rsidP="00CF78A6">
      <w:pPr>
        <w:rPr>
          <w:sz w:val="36"/>
        </w:rPr>
      </w:pPr>
      <w:r w:rsidRPr="00CF78A6">
        <w:rPr>
          <w:rStyle w:val="TimesNewRoman9pt0pt"/>
          <w:rFonts w:eastAsia="Calibri"/>
          <w:sz w:val="24"/>
        </w:rPr>
        <w:t>Предложен и обоснован ряд принципов, которые могут быть полезными в исследованиях проблематики МП и при проектировании межзвездных космических аппаратов. Эти же принципы могут исполь</w:t>
      </w:r>
      <w:r w:rsidRPr="00CF78A6">
        <w:rPr>
          <w:rStyle w:val="TimesNewRoman9pt0pt"/>
          <w:rFonts w:eastAsia="Calibri"/>
          <w:sz w:val="24"/>
        </w:rPr>
        <w:softHyphen/>
        <w:t>зоваться для быстрой фильтрации бесперспективных материалов.</w:t>
      </w:r>
    </w:p>
    <w:p w:rsidR="009B7940" w:rsidRPr="00CF78A6" w:rsidRDefault="00686027" w:rsidP="00CF78A6">
      <w:pPr>
        <w:rPr>
          <w:sz w:val="36"/>
        </w:rPr>
      </w:pPr>
      <w:r w:rsidRPr="00CF78A6">
        <w:rPr>
          <w:rStyle w:val="TimesNewRoman9pt0pt"/>
          <w:rFonts w:eastAsia="Calibri"/>
          <w:sz w:val="24"/>
        </w:rPr>
        <w:t>Приводится систематизированный перечень современных направлений исследований в различных областях науки и техники, обеспечивающих реализацию МП в будущем.</w:t>
      </w:r>
    </w:p>
    <w:p w:rsidR="007D4299" w:rsidRDefault="00686027" w:rsidP="007D4299">
      <w:pPr>
        <w:rPr>
          <w:rStyle w:val="2TimesNewRoman9pt0pt"/>
          <w:rFonts w:eastAsia="Sylfaen"/>
          <w:b w:val="0"/>
          <w:bCs w:val="0"/>
        </w:rPr>
      </w:pPr>
      <w:r w:rsidRPr="00CF78A6">
        <w:rPr>
          <w:rStyle w:val="TimesNewRoman9pt0pt"/>
          <w:rFonts w:eastAsia="Calibri"/>
          <w:sz w:val="24"/>
        </w:rPr>
        <w:t>В заключение рассматриваются направления практического ис</w:t>
      </w:r>
      <w:r w:rsidRPr="00CF78A6">
        <w:rPr>
          <w:rStyle w:val="TimesNewRoman9pt0pt"/>
          <w:rFonts w:eastAsia="Calibri"/>
          <w:sz w:val="24"/>
        </w:rPr>
        <w:softHyphen/>
        <w:t>пользования исследований проблематики МП в настоящее время.</w:t>
      </w:r>
    </w:p>
    <w:p w:rsidR="007D4299" w:rsidRDefault="007D4299">
      <w:pPr>
        <w:spacing w:after="0"/>
        <w:ind w:firstLine="0"/>
        <w:jc w:val="left"/>
        <w:rPr>
          <w:rStyle w:val="2TimesNewRoman9pt0pt"/>
          <w:rFonts w:eastAsia="Sylfaen"/>
          <w:b w:val="0"/>
          <w:bCs w:val="0"/>
        </w:rPr>
      </w:pPr>
      <w:r>
        <w:rPr>
          <w:rStyle w:val="2TimesNewRoman9pt0pt"/>
          <w:rFonts w:eastAsia="Sylfaen"/>
          <w:b w:val="0"/>
          <w:bCs w:val="0"/>
        </w:rPr>
        <w:br w:type="page"/>
      </w:r>
    </w:p>
    <w:p w:rsidR="009B7940" w:rsidRPr="00CF78A6" w:rsidRDefault="00686027" w:rsidP="00CF78A6">
      <w:pPr>
        <w:jc w:val="center"/>
        <w:rPr>
          <w:rFonts w:cs="Times New Roman"/>
          <w:szCs w:val="24"/>
        </w:rPr>
      </w:pPr>
      <w:r w:rsidRPr="00CF78A6">
        <w:rPr>
          <w:rStyle w:val="2TimesNewRoman9pt0pt"/>
          <w:rFonts w:eastAsia="Calibri"/>
          <w:sz w:val="24"/>
          <w:szCs w:val="24"/>
        </w:rPr>
        <w:lastRenderedPageBreak/>
        <w:t>АКТУАЛЬНОСТЬ РАБОТ ПО МЕЖЗВЁЗДНЫМ ПЕРЕЛЁТАМ</w:t>
      </w:r>
    </w:p>
    <w:p w:rsidR="009B7940" w:rsidRPr="00CF78A6" w:rsidRDefault="00686027" w:rsidP="00CF78A6">
      <w:pPr>
        <w:jc w:val="center"/>
        <w:rPr>
          <w:rFonts w:cs="Times New Roman"/>
          <w:szCs w:val="24"/>
        </w:rPr>
      </w:pPr>
      <w:r w:rsidRPr="00CF78A6">
        <w:rPr>
          <w:rStyle w:val="TimesNewRoman9pt0pt"/>
          <w:rFonts w:eastAsia="Calibri"/>
          <w:sz w:val="24"/>
          <w:szCs w:val="24"/>
        </w:rPr>
        <w:t>С.В. Александров</w:t>
      </w:r>
    </w:p>
    <w:p w:rsidR="009B7940" w:rsidRPr="00CF78A6" w:rsidRDefault="00686027" w:rsidP="00CF78A6">
      <w:pPr>
        <w:rPr>
          <w:rFonts w:cs="Times New Roman"/>
          <w:szCs w:val="24"/>
        </w:rPr>
      </w:pPr>
      <w:r w:rsidRPr="00CF78A6">
        <w:rPr>
          <w:rStyle w:val="TimesNewRoman9pt0pt"/>
          <w:rFonts w:eastAsia="Calibri"/>
          <w:sz w:val="24"/>
          <w:szCs w:val="24"/>
        </w:rPr>
        <w:t>История развития космонавтики показывает, что главной пре</w:t>
      </w:r>
      <w:r w:rsidRPr="00CF78A6">
        <w:rPr>
          <w:rStyle w:val="TimesNewRoman9pt0pt"/>
          <w:rFonts w:eastAsia="Calibri"/>
          <w:sz w:val="24"/>
          <w:szCs w:val="24"/>
        </w:rPr>
        <w:softHyphen/>
        <w:t>градой этому процессу является даже не дефицит ресурсов, а отсут</w:t>
      </w:r>
      <w:r w:rsidRPr="00CF78A6">
        <w:rPr>
          <w:rStyle w:val="TimesNewRoman9pt0pt"/>
          <w:rFonts w:eastAsia="Calibri"/>
          <w:sz w:val="24"/>
          <w:szCs w:val="24"/>
        </w:rPr>
        <w:softHyphen/>
        <w:t>ствие «образа будущего», стратегического представления о направлениях и путях этого развития, видения перспективы. Это ска</w:t>
      </w:r>
      <w:r w:rsidRPr="00CF78A6">
        <w:rPr>
          <w:rStyle w:val="TimesNewRoman9pt0pt"/>
          <w:rFonts w:eastAsia="Calibri"/>
          <w:sz w:val="24"/>
          <w:szCs w:val="24"/>
        </w:rPr>
        <w:softHyphen/>
        <w:t>зывается, как минимум, в трех аспектах:</w:t>
      </w:r>
    </w:p>
    <w:p w:rsidR="009B7940" w:rsidRPr="00CF78A6" w:rsidRDefault="00686027" w:rsidP="00CF78A6">
      <w:pPr>
        <w:rPr>
          <w:rFonts w:cs="Times New Roman"/>
          <w:szCs w:val="24"/>
        </w:rPr>
      </w:pPr>
      <w:r w:rsidRPr="00CF78A6">
        <w:rPr>
          <w:rStyle w:val="TimesNewRoman9pt0pt"/>
          <w:rFonts w:eastAsia="Calibri"/>
          <w:sz w:val="24"/>
          <w:szCs w:val="24"/>
        </w:rPr>
        <w:t>во-первых, отсутствие стратегического представления о направлениях и путях развития не позволяет вразумительно обосновы</w:t>
      </w:r>
      <w:r w:rsidRPr="00CF78A6">
        <w:rPr>
          <w:rStyle w:val="TimesNewRoman9pt0pt"/>
          <w:rFonts w:eastAsia="Calibri"/>
          <w:sz w:val="24"/>
          <w:szCs w:val="24"/>
        </w:rPr>
        <w:softHyphen/>
        <w:t>вать необходимость выделения требуемых ресурсов для развития тех областей космонавтики, где нет реальной или легко прогнозируемой практической (экономической) отдачи;</w:t>
      </w:r>
    </w:p>
    <w:p w:rsidR="009B7940" w:rsidRPr="00CF78A6" w:rsidRDefault="00686027" w:rsidP="00CF78A6">
      <w:pPr>
        <w:rPr>
          <w:rFonts w:cs="Times New Roman"/>
          <w:szCs w:val="24"/>
        </w:rPr>
      </w:pPr>
      <w:r w:rsidRPr="00CF78A6">
        <w:rPr>
          <w:rStyle w:val="TimesNewRoman9pt0pt"/>
          <w:rFonts w:eastAsia="Calibri"/>
          <w:sz w:val="24"/>
          <w:szCs w:val="24"/>
        </w:rPr>
        <w:t>во-вторых, отсутствие видения перспективы не позволяет обоснованно планировать развитие космической техники;</w:t>
      </w:r>
    </w:p>
    <w:p w:rsidR="009B7940" w:rsidRPr="00CF78A6" w:rsidRDefault="00686027" w:rsidP="00CF78A6">
      <w:pPr>
        <w:rPr>
          <w:rFonts w:cs="Times New Roman"/>
          <w:szCs w:val="24"/>
        </w:rPr>
      </w:pPr>
      <w:r w:rsidRPr="00CF78A6">
        <w:rPr>
          <w:rStyle w:val="TimesNewRoman9pt0pt"/>
          <w:rFonts w:eastAsia="Calibri"/>
          <w:sz w:val="24"/>
          <w:szCs w:val="24"/>
        </w:rPr>
        <w:t>в-третьих, отсутствие «образа будущего» не позволяет задей</w:t>
      </w:r>
      <w:r w:rsidRPr="00CF78A6">
        <w:rPr>
          <w:rStyle w:val="TimesNewRoman9pt0pt"/>
          <w:rFonts w:eastAsia="Calibri"/>
          <w:sz w:val="24"/>
          <w:szCs w:val="24"/>
        </w:rPr>
        <w:softHyphen/>
        <w:t>ствовать нематериальную мотивацию кадров космической отрасли, что, прежде всего, делает ее крайне неустойчивой к кризисным явле</w:t>
      </w:r>
      <w:r w:rsidRPr="00CF78A6">
        <w:rPr>
          <w:rStyle w:val="TimesNewRoman9pt0pt"/>
          <w:rFonts w:eastAsia="Calibri"/>
          <w:sz w:val="24"/>
          <w:szCs w:val="24"/>
        </w:rPr>
        <w:softHyphen/>
        <w:t>ниям в экономике и обществе.</w:t>
      </w:r>
    </w:p>
    <w:p w:rsidR="009B7940" w:rsidRPr="00CF78A6" w:rsidRDefault="00686027" w:rsidP="00CF78A6">
      <w:pPr>
        <w:rPr>
          <w:rFonts w:cs="Times New Roman"/>
          <w:szCs w:val="24"/>
        </w:rPr>
      </w:pPr>
      <w:r w:rsidRPr="00CF78A6">
        <w:rPr>
          <w:rStyle w:val="TimesNewRoman9pt0pt"/>
          <w:rFonts w:eastAsia="Calibri"/>
          <w:sz w:val="24"/>
          <w:szCs w:val="24"/>
        </w:rPr>
        <w:t>На сегодняшний день космонавтика практически решила задачу освоения околоземного космического пространства. Вторая задача — освоение межпланетного пространства, Солнечной системы — стоит на повестке дня, а соответствующие научно исследовательские, а по ряду направлений и опытно-конструкторские работы ведутся уже не</w:t>
      </w:r>
      <w:r w:rsidRPr="00CF78A6">
        <w:rPr>
          <w:rStyle w:val="TimesNewRoman9pt0pt"/>
          <w:rFonts w:eastAsia="Calibri"/>
          <w:sz w:val="24"/>
          <w:szCs w:val="24"/>
        </w:rPr>
        <w:softHyphen/>
        <w:t>сколько десятилетий. Следующим закономерным шагом станет иссле</w:t>
      </w:r>
      <w:r w:rsidRPr="00CF78A6">
        <w:rPr>
          <w:rStyle w:val="TimesNewRoman9pt0pt"/>
          <w:rFonts w:eastAsia="Calibri"/>
          <w:sz w:val="24"/>
          <w:szCs w:val="24"/>
        </w:rPr>
        <w:softHyphen/>
        <w:t>дование и освоение межзвездного пространства, полеты за пределы Солнечной системы.</w:t>
      </w:r>
    </w:p>
    <w:p w:rsidR="009B7940" w:rsidRPr="00CF78A6" w:rsidRDefault="00686027" w:rsidP="00CF78A6">
      <w:pPr>
        <w:rPr>
          <w:rFonts w:cs="Times New Roman"/>
          <w:szCs w:val="24"/>
        </w:rPr>
      </w:pPr>
      <w:r w:rsidRPr="00CF78A6">
        <w:rPr>
          <w:rStyle w:val="TimesNewRoman9pt0pt"/>
          <w:rFonts w:eastAsia="Calibri"/>
          <w:sz w:val="24"/>
          <w:szCs w:val="24"/>
        </w:rPr>
        <w:t>Пилотируемый межзвездный полет ставит ряд научных, научно- технических и гуманитарных вопросов, от решения которых зависит сама реализуемость такого проекта. В силу сложности, и особенно масштабности, решение соответствующих задач потребует длительно</w:t>
      </w:r>
      <w:r w:rsidRPr="00CF78A6">
        <w:rPr>
          <w:rStyle w:val="TimesNewRoman9pt0pt"/>
          <w:rFonts w:eastAsia="Calibri"/>
          <w:sz w:val="24"/>
          <w:szCs w:val="24"/>
        </w:rPr>
        <w:softHyphen/>
        <w:t>го времени. И чем раньше начнутся исследования в области межзвезд</w:t>
      </w:r>
      <w:r w:rsidRPr="00CF78A6">
        <w:rPr>
          <w:rStyle w:val="TimesNewRoman9pt0pt"/>
          <w:rFonts w:eastAsia="Calibri"/>
          <w:sz w:val="24"/>
          <w:szCs w:val="24"/>
        </w:rPr>
        <w:softHyphen/>
        <w:t>ных полетов, тем больше вероятность того, что такие полеты вообще состоятся.</w:t>
      </w:r>
    </w:p>
    <w:p w:rsidR="009B7940" w:rsidRPr="00CF78A6" w:rsidRDefault="00686027" w:rsidP="00CF78A6">
      <w:pPr>
        <w:rPr>
          <w:rFonts w:cs="Times New Roman"/>
          <w:szCs w:val="24"/>
        </w:rPr>
      </w:pPr>
      <w:r w:rsidRPr="00CF78A6">
        <w:rPr>
          <w:rStyle w:val="TimesNewRoman9pt0pt"/>
          <w:rFonts w:eastAsia="Calibri"/>
          <w:sz w:val="24"/>
          <w:szCs w:val="24"/>
        </w:rPr>
        <w:t>Исследование проблем межзвездного перелета позволит по- новому взглянуть на ряд фундаментальных проблем, стоящих перед человечеством.</w:t>
      </w:r>
    </w:p>
    <w:p w:rsidR="009B7940" w:rsidRPr="00CF78A6" w:rsidRDefault="00686027" w:rsidP="00CF78A6">
      <w:pPr>
        <w:rPr>
          <w:rFonts w:cs="Times New Roman"/>
          <w:szCs w:val="24"/>
        </w:rPr>
      </w:pPr>
      <w:r w:rsidRPr="00CF78A6">
        <w:rPr>
          <w:rStyle w:val="TimesNewRoman9pt0pt"/>
          <w:rFonts w:eastAsia="Calibri"/>
          <w:sz w:val="24"/>
          <w:szCs w:val="24"/>
        </w:rPr>
        <w:t>Межзвездные перелеты потребуют колоссального расхода энергии, которая должна быть сконцентрирована на борту звездолета. В настоящий момент требуемое энерговыделение прогнозируется для реакции ядерного синтеза и реакции аннигиляции. Есть мнение, что</w:t>
      </w:r>
      <w:r w:rsidR="00CF78A6">
        <w:rPr>
          <w:rStyle w:val="TimesNewRoman9pt0pt"/>
          <w:rFonts w:eastAsia="Calibri"/>
          <w:sz w:val="24"/>
          <w:szCs w:val="24"/>
        </w:rPr>
        <w:t xml:space="preserve"> </w:t>
      </w:r>
      <w:r w:rsidRPr="00CF78A6">
        <w:rPr>
          <w:rStyle w:val="TimesNewRoman9pt0pt"/>
          <w:rFonts w:eastAsia="Calibri"/>
          <w:sz w:val="24"/>
          <w:szCs w:val="24"/>
        </w:rPr>
        <w:t>двигатели на этих принципах реализовать проще, чем стационарные энергоблоки, и создание двигателей для межзвездных перелетов станет необходимым шагом к освоению принципиально новых источников энергии для земной цивилизации. Можно предположить, что при ре</w:t>
      </w:r>
      <w:r w:rsidRPr="00CF78A6">
        <w:rPr>
          <w:rStyle w:val="TimesNewRoman9pt0pt"/>
          <w:rFonts w:eastAsia="Calibri"/>
          <w:sz w:val="24"/>
          <w:szCs w:val="24"/>
        </w:rPr>
        <w:softHyphen/>
        <w:t>шении энергетической проблемы межзвездных перелетов будут от</w:t>
      </w:r>
      <w:r w:rsidRPr="00CF78A6">
        <w:rPr>
          <w:rStyle w:val="TimesNewRoman9pt0pt"/>
          <w:rFonts w:eastAsia="Calibri"/>
          <w:sz w:val="24"/>
          <w:szCs w:val="24"/>
        </w:rPr>
        <w:softHyphen/>
        <w:t>крыты и освоены и принципиально новые способы получения и хранения энергии.</w:t>
      </w:r>
    </w:p>
    <w:p w:rsidR="009B7940" w:rsidRPr="00CF78A6" w:rsidRDefault="00686027" w:rsidP="00CF78A6">
      <w:pPr>
        <w:rPr>
          <w:rFonts w:cs="Times New Roman"/>
          <w:szCs w:val="24"/>
        </w:rPr>
      </w:pPr>
      <w:r w:rsidRPr="00CF78A6">
        <w:rPr>
          <w:rStyle w:val="TimesNewRoman9pt0pt"/>
          <w:rFonts w:eastAsia="Calibri"/>
          <w:sz w:val="24"/>
          <w:szCs w:val="24"/>
        </w:rPr>
        <w:t>Препятствием для межзвездных перелетов видится предель</w:t>
      </w:r>
      <w:r w:rsidRPr="00CF78A6">
        <w:rPr>
          <w:rStyle w:val="TimesNewRoman9pt0pt"/>
          <w:rFonts w:eastAsia="Calibri"/>
          <w:sz w:val="24"/>
          <w:szCs w:val="24"/>
        </w:rPr>
        <w:softHyphen/>
        <w:t>ность скорости света. Многочисленные теоретические и некоторые экспериментальные работы показывают, что этот барьер не является непреодолимым, однако само по себе многообразие соответствующих теорий при ограниченных возможностях экспериментальной базы оставляет вопрос открытым. Пока тематика сверхсветовых скоростей не является актуальной соответствующие исследования сводятся, по существу, к перебору топологических абстракций. Между тем, оче</w:t>
      </w:r>
      <w:r w:rsidRPr="00CF78A6">
        <w:rPr>
          <w:rStyle w:val="TimesNewRoman9pt0pt"/>
          <w:rFonts w:eastAsia="Calibri"/>
          <w:sz w:val="24"/>
          <w:szCs w:val="24"/>
        </w:rPr>
        <w:softHyphen/>
        <w:t>видно, что «прорыв светового барьера» будет иметь колоссальное научно-мировоззренческое значение и способствовать выходу физики из некоего тупика, в котором она, по мнению ряда ученых, пребывает уже более полувека. Развертывание работ по межзвездным перелетам должно стать катализатором исследований пространственно- временного континуума, пространств высших мерностей и пр.</w:t>
      </w:r>
    </w:p>
    <w:p w:rsidR="009B7940" w:rsidRPr="00CF78A6" w:rsidRDefault="00686027" w:rsidP="00CF78A6">
      <w:pPr>
        <w:rPr>
          <w:rFonts w:cs="Times New Roman"/>
          <w:szCs w:val="24"/>
        </w:rPr>
      </w:pPr>
      <w:r w:rsidRPr="00CF78A6">
        <w:rPr>
          <w:rStyle w:val="TimesNewRoman9pt0pt"/>
          <w:rFonts w:eastAsia="Calibri"/>
          <w:sz w:val="24"/>
          <w:szCs w:val="24"/>
        </w:rPr>
        <w:lastRenderedPageBreak/>
        <w:t>Экспедиции в другие звездные системы будут длиться годами и десятилетиями. Все это время сложная техническая система, которой является межзвездный космический корабль, должна исправно функ</w:t>
      </w:r>
      <w:r w:rsidRPr="00CF78A6">
        <w:rPr>
          <w:rStyle w:val="TimesNewRoman9pt0pt"/>
          <w:rFonts w:eastAsia="Calibri"/>
          <w:sz w:val="24"/>
          <w:szCs w:val="24"/>
        </w:rPr>
        <w:softHyphen/>
        <w:t>ционировать в тяжелых, до конца неизвестных внешних условиях. Часть систем звездолета будет работать малое время с большой мощ</w:t>
      </w:r>
      <w:r w:rsidRPr="00CF78A6">
        <w:rPr>
          <w:rStyle w:val="TimesNewRoman9pt0pt"/>
          <w:rFonts w:eastAsia="Calibri"/>
          <w:sz w:val="24"/>
          <w:szCs w:val="24"/>
        </w:rPr>
        <w:softHyphen/>
        <w:t>ностью, другая — в более щадящих условиях, но непрерывно в тече</w:t>
      </w:r>
      <w:r w:rsidRPr="00CF78A6">
        <w:rPr>
          <w:rStyle w:val="TimesNewRoman9pt0pt"/>
          <w:rFonts w:eastAsia="Calibri"/>
          <w:sz w:val="24"/>
          <w:szCs w:val="24"/>
        </w:rPr>
        <w:softHyphen/>
        <w:t>ние всего полета, сколько бы десятилетий он не длился. Поскольку абсолютно надежных технических устройств не существует, необхо</w:t>
      </w:r>
      <w:r w:rsidRPr="00CF78A6">
        <w:rPr>
          <w:rStyle w:val="TimesNewRoman9pt0pt"/>
          <w:rFonts w:eastAsia="Calibri"/>
          <w:sz w:val="24"/>
          <w:szCs w:val="24"/>
        </w:rPr>
        <w:softHyphen/>
        <w:t>дим комплекс технических и организационных мер по обеспечению длительной автономной эксплуатации этих систем. К сожалению, уже довольно длительное время земная техносфера развивается в направ</w:t>
      </w:r>
      <w:r w:rsidRPr="00CF78A6">
        <w:rPr>
          <w:rStyle w:val="TimesNewRoman9pt0pt"/>
          <w:rFonts w:eastAsia="Calibri"/>
          <w:sz w:val="24"/>
          <w:szCs w:val="24"/>
        </w:rPr>
        <w:softHyphen/>
        <w:t>лении, несовместимом с созданием таких устройств, хотя очевидно, что именно такое развитие ее способствует нарастанию глобального экологического и энергетического кризиса. Таким образом, проработка технических средств обеспечения звездных экспедиций позволит предложить более разумное направление развития и всей остальной техники, используемой человечеством.</w:t>
      </w:r>
    </w:p>
    <w:p w:rsidR="009B7940" w:rsidRPr="00CF78A6" w:rsidRDefault="00686027" w:rsidP="00CF78A6">
      <w:pPr>
        <w:rPr>
          <w:rFonts w:cs="Times New Roman"/>
          <w:szCs w:val="24"/>
        </w:rPr>
      </w:pPr>
      <w:r w:rsidRPr="00CF78A6">
        <w:rPr>
          <w:rStyle w:val="TimesNewRoman9pt0pt"/>
          <w:rFonts w:eastAsia="Calibri"/>
          <w:sz w:val="24"/>
          <w:szCs w:val="24"/>
        </w:rPr>
        <w:t xml:space="preserve">Создание и эксплуатация звездолета — длительный </w:t>
      </w:r>
      <w:r w:rsidRPr="00CF78A6">
        <w:rPr>
          <w:rStyle w:val="TimesNewRoman75pt0pt"/>
          <w:rFonts w:eastAsia="Calibri"/>
          <w:sz w:val="24"/>
          <w:szCs w:val="24"/>
        </w:rPr>
        <w:t xml:space="preserve">процесс, </w:t>
      </w:r>
      <w:r w:rsidRPr="00CF78A6">
        <w:rPr>
          <w:rStyle w:val="TimesNewRoman9pt0pt"/>
          <w:rFonts w:eastAsia="Calibri"/>
          <w:sz w:val="24"/>
          <w:szCs w:val="24"/>
        </w:rPr>
        <w:t xml:space="preserve">сравнимый или превосходящий продолжительность жизни </w:t>
      </w:r>
      <w:r w:rsidRPr="00CF78A6">
        <w:rPr>
          <w:rStyle w:val="TimesNewRoman75pt0pt"/>
          <w:rFonts w:eastAsia="Calibri"/>
          <w:sz w:val="24"/>
          <w:szCs w:val="24"/>
        </w:rPr>
        <w:t xml:space="preserve">человека, </w:t>
      </w:r>
      <w:r w:rsidRPr="00CF78A6">
        <w:rPr>
          <w:rStyle w:val="TimesNewRoman9pt0pt"/>
          <w:rFonts w:eastAsia="Calibri"/>
          <w:sz w:val="24"/>
          <w:szCs w:val="24"/>
        </w:rPr>
        <w:t>окончательных результатов которого может не увидеть никто из тех,</w:t>
      </w:r>
      <w:r w:rsidR="00CF78A6">
        <w:rPr>
          <w:rStyle w:val="TimesNewRoman9pt0pt"/>
          <w:rFonts w:eastAsia="Calibri"/>
          <w:sz w:val="24"/>
          <w:szCs w:val="24"/>
        </w:rPr>
        <w:t xml:space="preserve"> </w:t>
      </w:r>
      <w:r w:rsidRPr="00CF78A6">
        <w:rPr>
          <w:rStyle w:val="TimesNewRoman9pt0pt"/>
          <w:rFonts w:eastAsia="Calibri"/>
          <w:sz w:val="24"/>
          <w:szCs w:val="24"/>
        </w:rPr>
        <w:t xml:space="preserve">кто его начнет. На протяжении всего этого времени программа должна » </w:t>
      </w:r>
      <w:r w:rsidRPr="00CF78A6">
        <w:rPr>
          <w:rStyle w:val="TimesNewRoman75pt0pt0"/>
          <w:rFonts w:eastAsia="Calibri"/>
          <w:sz w:val="24"/>
          <w:szCs w:val="24"/>
        </w:rPr>
        <w:t xml:space="preserve">обеспечиваться </w:t>
      </w:r>
      <w:r w:rsidRPr="00CF78A6">
        <w:rPr>
          <w:rStyle w:val="TimesNewRoman9pt0pt"/>
          <w:rFonts w:eastAsia="Calibri"/>
          <w:sz w:val="24"/>
          <w:szCs w:val="24"/>
        </w:rPr>
        <w:t xml:space="preserve">необходимыми материальными ресурсами и кадрами. </w:t>
      </w:r>
      <w:r w:rsidRPr="00CF78A6">
        <w:rPr>
          <w:rStyle w:val="TimesNewRoman75pt0pt0"/>
          <w:rFonts w:eastAsia="Calibri"/>
          <w:sz w:val="24"/>
          <w:szCs w:val="24"/>
        </w:rPr>
        <w:t xml:space="preserve">Механизмов </w:t>
      </w:r>
      <w:r w:rsidRPr="00CF78A6">
        <w:rPr>
          <w:rStyle w:val="TimesNewRoman9pt0pt"/>
          <w:rFonts w:eastAsia="Calibri"/>
          <w:sz w:val="24"/>
          <w:szCs w:val="24"/>
        </w:rPr>
        <w:t>функционирования и ресурсного обеспечения таких про</w:t>
      </w:r>
      <w:r w:rsidRPr="00CF78A6">
        <w:rPr>
          <w:rStyle w:val="TimesNewRoman9pt0pt"/>
          <w:rFonts w:eastAsia="Calibri"/>
          <w:sz w:val="24"/>
          <w:szCs w:val="24"/>
        </w:rPr>
        <w:softHyphen/>
        <w:t xml:space="preserve">грамм </w:t>
      </w:r>
      <w:r w:rsidRPr="00CF78A6">
        <w:rPr>
          <w:rStyle w:val="TimesNewRoman75pt0pt0"/>
          <w:rFonts w:eastAsia="Calibri"/>
          <w:sz w:val="24"/>
          <w:szCs w:val="24"/>
        </w:rPr>
        <w:t xml:space="preserve">в </w:t>
      </w:r>
      <w:r w:rsidRPr="00CF78A6">
        <w:rPr>
          <w:rStyle w:val="TimesNewRoman9pt0pt"/>
          <w:rFonts w:eastAsia="Calibri"/>
          <w:sz w:val="24"/>
          <w:szCs w:val="24"/>
        </w:rPr>
        <w:t>рыночной экономике не существует. Поискам таких механиз</w:t>
      </w:r>
      <w:r w:rsidR="00CF78A6">
        <w:rPr>
          <w:rStyle w:val="TimesNewRoman9pt0pt"/>
          <w:rFonts w:eastAsia="Calibri"/>
          <w:sz w:val="24"/>
          <w:szCs w:val="24"/>
        </w:rPr>
        <w:t>мов</w:t>
      </w:r>
      <w:r w:rsidRPr="00CF78A6">
        <w:rPr>
          <w:rStyle w:val="TimesNewRoman9pt0pt"/>
          <w:rFonts w:eastAsia="Calibri"/>
          <w:sz w:val="24"/>
          <w:szCs w:val="24"/>
        </w:rPr>
        <w:t xml:space="preserve"> посвящен совместный проект </w:t>
      </w:r>
      <w:r w:rsidRPr="00CF78A6">
        <w:rPr>
          <w:rStyle w:val="TimesNewRoman9pt0pt"/>
          <w:rFonts w:eastAsia="Calibri"/>
          <w:sz w:val="24"/>
          <w:szCs w:val="24"/>
          <w:lang w:val="en-US"/>
        </w:rPr>
        <w:t>NASA</w:t>
      </w:r>
      <w:r w:rsidRPr="00CF78A6">
        <w:rPr>
          <w:rStyle w:val="TimesNewRoman9pt0pt"/>
          <w:rFonts w:eastAsia="Calibri"/>
          <w:sz w:val="24"/>
          <w:szCs w:val="24"/>
        </w:rPr>
        <w:t xml:space="preserve"> и </w:t>
      </w:r>
      <w:r w:rsidRPr="00CF78A6">
        <w:rPr>
          <w:rStyle w:val="TimesNewRoman9pt0pt"/>
          <w:rFonts w:eastAsia="Calibri"/>
          <w:sz w:val="24"/>
          <w:szCs w:val="24"/>
          <w:lang w:val="en-US"/>
        </w:rPr>
        <w:t>DARPA</w:t>
      </w:r>
      <w:r w:rsidRPr="00CF78A6">
        <w:rPr>
          <w:rStyle w:val="TimesNewRoman9pt0pt"/>
          <w:rFonts w:eastAsia="Calibri"/>
          <w:sz w:val="24"/>
          <w:szCs w:val="24"/>
        </w:rPr>
        <w:t xml:space="preserve"> «100 </w:t>
      </w:r>
      <w:r w:rsidRPr="00CF78A6">
        <w:rPr>
          <w:rStyle w:val="TimesNewRoman9pt0pt"/>
          <w:rFonts w:eastAsia="Calibri"/>
          <w:sz w:val="24"/>
          <w:szCs w:val="24"/>
          <w:lang w:val="en-US"/>
        </w:rPr>
        <w:t>Year</w:t>
      </w:r>
      <w:r w:rsidRPr="00CF78A6">
        <w:rPr>
          <w:rStyle w:val="TimesNewRoman9pt0pt"/>
          <w:rFonts w:eastAsia="Calibri"/>
          <w:sz w:val="24"/>
          <w:szCs w:val="24"/>
        </w:rPr>
        <w:t xml:space="preserve"> </w:t>
      </w:r>
      <w:r w:rsidRPr="00CF78A6">
        <w:rPr>
          <w:rStyle w:val="TimesNewRoman9pt0pt"/>
          <w:rFonts w:eastAsia="Calibri"/>
          <w:sz w:val="24"/>
          <w:szCs w:val="24"/>
          <w:lang w:val="en-US"/>
        </w:rPr>
        <w:t>Starship</w:t>
      </w:r>
      <w:r w:rsidRPr="00CF78A6">
        <w:rPr>
          <w:rStyle w:val="TimesNewRoman9pt0pt"/>
          <w:rFonts w:eastAsia="Calibri"/>
          <w:sz w:val="24"/>
          <w:szCs w:val="24"/>
        </w:rPr>
        <w:t>» (</w:t>
      </w:r>
      <w:r w:rsidR="003376BD" w:rsidRPr="00CF78A6">
        <w:rPr>
          <w:rStyle w:val="TimesNewRoman9pt0pt"/>
          <w:rFonts w:eastAsia="Calibri"/>
          <w:sz w:val="24"/>
          <w:szCs w:val="24"/>
        </w:rPr>
        <w:t>100</w:t>
      </w:r>
      <w:r w:rsidR="003376BD" w:rsidRPr="00CF78A6">
        <w:rPr>
          <w:rStyle w:val="TimesNewRoman9pt0pt"/>
          <w:rFonts w:eastAsia="Sylfaen"/>
          <w:sz w:val="24"/>
          <w:szCs w:val="24"/>
        </w:rPr>
        <w:t xml:space="preserve"> </w:t>
      </w:r>
      <w:r w:rsidRPr="00CF78A6">
        <w:rPr>
          <w:rStyle w:val="TimesNewRoman9pt0pt"/>
          <w:rFonts w:eastAsia="Calibri"/>
          <w:sz w:val="24"/>
          <w:szCs w:val="24"/>
          <w:lang w:val="en-US"/>
        </w:rPr>
        <w:t>YSS</w:t>
      </w:r>
      <w:r w:rsidRPr="00CF78A6">
        <w:rPr>
          <w:rStyle w:val="TimesNewRoman9pt0pt"/>
          <w:rFonts w:eastAsia="Calibri"/>
          <w:sz w:val="24"/>
          <w:szCs w:val="24"/>
        </w:rPr>
        <w:t xml:space="preserve">), начатый </w:t>
      </w:r>
      <w:r w:rsidRPr="00CF78A6">
        <w:rPr>
          <w:rStyle w:val="TimesNewRoman75pt0pt0"/>
          <w:rFonts w:eastAsia="Calibri"/>
          <w:sz w:val="24"/>
          <w:szCs w:val="24"/>
        </w:rPr>
        <w:t xml:space="preserve">в </w:t>
      </w:r>
      <w:r w:rsidRPr="00CF78A6">
        <w:rPr>
          <w:rStyle w:val="TimesNewRoman9pt0pt"/>
          <w:rFonts w:eastAsia="Calibri"/>
          <w:sz w:val="24"/>
          <w:szCs w:val="24"/>
        </w:rPr>
        <w:t>январе 2011 г.</w:t>
      </w:r>
    </w:p>
    <w:p w:rsidR="00F97938" w:rsidRDefault="00686027" w:rsidP="00CF78A6">
      <w:pPr>
        <w:rPr>
          <w:rFonts w:cs="Times New Roman"/>
          <w:szCs w:val="24"/>
        </w:rPr>
      </w:pPr>
      <w:r w:rsidRPr="00CF78A6">
        <w:rPr>
          <w:rStyle w:val="TimesNewRoman9pt0pt"/>
          <w:rFonts w:eastAsia="Calibri"/>
          <w:sz w:val="24"/>
          <w:szCs w:val="24"/>
        </w:rPr>
        <w:t>Глобальность задачи и большой ожидаемый объем затрат вызы</w:t>
      </w:r>
      <w:r w:rsidRPr="00CF78A6">
        <w:rPr>
          <w:rStyle w:val="TimesNewRoman9pt0pt"/>
          <w:rFonts w:eastAsia="Calibri"/>
          <w:sz w:val="24"/>
          <w:szCs w:val="24"/>
        </w:rPr>
        <w:softHyphen/>
        <w:t>вают естественное стремление к международному сотрудничеству в работах по межзвездным полетам. Однако опыт международных про</w:t>
      </w:r>
      <w:r w:rsidRPr="00CF78A6">
        <w:rPr>
          <w:rStyle w:val="TimesNewRoman9pt0pt"/>
          <w:rFonts w:eastAsia="Calibri"/>
          <w:sz w:val="24"/>
          <w:szCs w:val="24"/>
        </w:rPr>
        <w:softHyphen/>
        <w:t>грамм последних 20 лет показал, что реальное участие какой-либо страны в них возможно только в том случае, если стране есть, что предложить, если имеется какая-то национальная программа или научная школа. Основой для формирования научной школы в области межзвездных перелетов в нашей стране может послужить целый ряд работ отечественных инженеров и ученых, относящихся, однако, к 1960-м - 1980-м годам.</w:t>
      </w:r>
    </w:p>
    <w:p w:rsidR="00F97938" w:rsidRDefault="00F97938">
      <w:pPr>
        <w:spacing w:after="0"/>
        <w:ind w:firstLine="0"/>
        <w:jc w:val="left"/>
        <w:rPr>
          <w:rFonts w:cs="Times New Roman"/>
          <w:szCs w:val="24"/>
        </w:rPr>
      </w:pPr>
      <w:r>
        <w:rPr>
          <w:rFonts w:cs="Times New Roman"/>
          <w:szCs w:val="24"/>
        </w:rPr>
        <w:br w:type="page"/>
      </w:r>
    </w:p>
    <w:p w:rsidR="009B7940" w:rsidRDefault="00F97938" w:rsidP="00CF78A6">
      <w:pPr>
        <w:rPr>
          <w:rFonts w:cs="Times New Roman"/>
          <w:szCs w:val="24"/>
        </w:rPr>
      </w:pPr>
      <w:r>
        <w:rPr>
          <w:rFonts w:cs="Times New Roman"/>
          <w:szCs w:val="24"/>
        </w:rPr>
        <w:lastRenderedPageBreak/>
        <w:t>Внеплановый доклад.</w:t>
      </w:r>
    </w:p>
    <w:p w:rsidR="00F97938" w:rsidRDefault="00F97938" w:rsidP="00CF78A6">
      <w:pPr>
        <w:rPr>
          <w:rFonts w:cs="Times New Roman"/>
          <w:szCs w:val="24"/>
        </w:rPr>
      </w:pPr>
    </w:p>
    <w:p w:rsidR="00F97938" w:rsidRDefault="00F97938" w:rsidP="00F97938">
      <w:pPr>
        <w:jc w:val="center"/>
        <w:rPr>
          <w:rFonts w:cs="Times New Roman"/>
          <w:b/>
          <w:szCs w:val="24"/>
        </w:rPr>
      </w:pPr>
      <w:r w:rsidRPr="00F97938">
        <w:rPr>
          <w:rFonts w:cs="Times New Roman"/>
          <w:b/>
          <w:szCs w:val="24"/>
        </w:rPr>
        <w:t>КОСМОЛЕТ КАК ИНЖЕНЕРНАЯ РЕАЛЬНОСТЬ</w:t>
      </w:r>
    </w:p>
    <w:p w:rsidR="00F97938" w:rsidRPr="00F97938" w:rsidRDefault="00F97938" w:rsidP="00F97938">
      <w:pPr>
        <w:jc w:val="center"/>
        <w:rPr>
          <w:rFonts w:cs="Times New Roman"/>
          <w:szCs w:val="24"/>
        </w:rPr>
      </w:pPr>
      <w:r w:rsidRPr="00F97938">
        <w:rPr>
          <w:rFonts w:cs="Times New Roman"/>
          <w:szCs w:val="24"/>
        </w:rPr>
        <w:t>Рязанский?</w:t>
      </w:r>
    </w:p>
    <w:p w:rsidR="00F97938" w:rsidRDefault="00F97938" w:rsidP="00F97938"/>
    <w:p w:rsidR="00F97938" w:rsidRPr="00F97938" w:rsidRDefault="00F97938" w:rsidP="00F97938">
      <w:r>
        <w:t>Схема: пучок протонов высокой энергии инициирует ядерную реакцию в уране (требуется масса урана больше 200 т.). Нагрев водорода – турбогенераторы – ионные двигатели.</w:t>
      </w:r>
    </w:p>
    <w:p w:rsidR="00F97938" w:rsidRDefault="00F97938">
      <w:pPr>
        <w:spacing w:after="0"/>
        <w:ind w:firstLine="0"/>
        <w:jc w:val="left"/>
      </w:pPr>
      <w:r>
        <w:br w:type="page"/>
      </w:r>
    </w:p>
    <w:p w:rsidR="007D4299" w:rsidRDefault="007D4299" w:rsidP="00F97938">
      <w:pPr>
        <w:ind w:firstLine="0"/>
      </w:pPr>
    </w:p>
    <w:p w:rsidR="009B7940" w:rsidRPr="00CF78A6" w:rsidRDefault="00686027" w:rsidP="00CF78A6">
      <w:pPr>
        <w:jc w:val="center"/>
        <w:rPr>
          <w:sz w:val="36"/>
        </w:rPr>
      </w:pPr>
      <w:r w:rsidRPr="00CF78A6">
        <w:rPr>
          <w:rStyle w:val="2TimesNewRoman9pt0pt"/>
          <w:rFonts w:eastAsia="Calibri"/>
          <w:sz w:val="24"/>
        </w:rPr>
        <w:t>ОЦЕНКА ЭНЕРГЕТИЧЕСКИХ ХАРАКТЕРИСТИК МЕЖЗВЁЗДНЫХ КОСМИЧЕСКИХ КОРАБЛЕЙ</w:t>
      </w:r>
    </w:p>
    <w:p w:rsidR="009B7940" w:rsidRPr="00CF78A6" w:rsidRDefault="00686027" w:rsidP="00CF78A6">
      <w:pPr>
        <w:jc w:val="center"/>
        <w:rPr>
          <w:sz w:val="36"/>
        </w:rPr>
      </w:pPr>
      <w:r w:rsidRPr="00CF78A6">
        <w:rPr>
          <w:rStyle w:val="TimesNewRoman9pt0pt"/>
          <w:rFonts w:eastAsia="Calibri"/>
          <w:sz w:val="24"/>
        </w:rPr>
        <w:t>И.А. Соболев</w:t>
      </w:r>
    </w:p>
    <w:p w:rsidR="009B7940" w:rsidRPr="00CF78A6" w:rsidRDefault="00686027" w:rsidP="00CF78A6">
      <w:pPr>
        <w:rPr>
          <w:sz w:val="36"/>
        </w:rPr>
      </w:pPr>
      <w:r w:rsidRPr="00CF78A6">
        <w:rPr>
          <w:rStyle w:val="TimesNewRoman9pt0pt"/>
          <w:rFonts w:eastAsia="Calibri"/>
          <w:sz w:val="24"/>
        </w:rPr>
        <w:t>Существующие в настоящее время способы создания тяги и ге</w:t>
      </w:r>
      <w:r w:rsidRPr="00CF78A6">
        <w:rPr>
          <w:rStyle w:val="TimesNewRoman9pt0pt"/>
          <w:rFonts w:eastAsia="Calibri"/>
          <w:sz w:val="24"/>
        </w:rPr>
        <w:softHyphen/>
        <w:t>нерации энергии, используемые на космических аппаратах, прибли</w:t>
      </w:r>
      <w:r w:rsidRPr="00CF78A6">
        <w:rPr>
          <w:rStyle w:val="TimesNewRoman9pt0pt"/>
          <w:rFonts w:eastAsia="Calibri"/>
          <w:sz w:val="24"/>
        </w:rPr>
        <w:softHyphen/>
        <w:t>жаются к пределу своих технологических и даже теоретических возможностей, и потому уже сегодня не в полной мере соответствуют постоянно усложняющимся задачам исследования и освоения космоса. Как показывает практический опыт, дальнейшее совершенствование ракетных технологий не приводит к серьезному улучшению техниче</w:t>
      </w:r>
      <w:r w:rsidRPr="00CF78A6">
        <w:rPr>
          <w:rStyle w:val="TimesNewRoman9pt0pt"/>
          <w:rFonts w:eastAsia="Calibri"/>
          <w:sz w:val="24"/>
        </w:rPr>
        <w:softHyphen/>
        <w:t>ских, эксплуатационных и экономических характеристик большинства компонентов транспортных космических систем. Вследствие этого на сегодняшний день пилотируемое исследование Луны и планет требует огромных бюджетных затрат, экспедиции далее орбиты Марса представляются проблематичными при любом финансировании, а исследо</w:t>
      </w:r>
      <w:r w:rsidRPr="00CF78A6">
        <w:rPr>
          <w:rStyle w:val="TimesNewRoman9pt0pt"/>
          <w:rFonts w:eastAsia="Calibri"/>
          <w:sz w:val="24"/>
        </w:rPr>
        <w:softHyphen/>
        <w:t>вание других звездных систем практически невозможным.</w:t>
      </w:r>
    </w:p>
    <w:p w:rsidR="007D4299" w:rsidRPr="007D4299" w:rsidRDefault="00686027" w:rsidP="007D4299">
      <w:pPr>
        <w:rPr>
          <w:rStyle w:val="TimesNewRoman9pt0pt"/>
          <w:rFonts w:eastAsia="Sylfaen"/>
          <w:sz w:val="24"/>
        </w:rPr>
      </w:pPr>
      <w:r w:rsidRPr="00CF78A6">
        <w:rPr>
          <w:rStyle w:val="TimesNewRoman9pt0pt"/>
          <w:rFonts w:eastAsia="Calibri"/>
          <w:sz w:val="24"/>
        </w:rPr>
        <w:t xml:space="preserve">В то же время известен ряд теоретических и экспериментальных </w:t>
      </w:r>
      <w:r w:rsidR="00DC1B51" w:rsidRPr="00CF78A6">
        <w:rPr>
          <w:rStyle w:val="TimesNewRoman9pt0pt"/>
          <w:rFonts w:eastAsia="Sylfaen"/>
          <w:bCs/>
          <w:sz w:val="24"/>
        </w:rPr>
        <w:t>р</w:t>
      </w:r>
      <w:r w:rsidRPr="00CF78A6">
        <w:rPr>
          <w:rStyle w:val="TimesNewRoman9pt0pt"/>
          <w:rFonts w:eastAsia="Sylfaen"/>
          <w:bCs/>
          <w:sz w:val="24"/>
        </w:rPr>
        <w:t xml:space="preserve">абот, </w:t>
      </w:r>
      <w:r w:rsidRPr="00CF78A6">
        <w:rPr>
          <w:rStyle w:val="TimesNewRoman9pt0pt"/>
          <w:rFonts w:eastAsia="Calibri"/>
          <w:sz w:val="24"/>
        </w:rPr>
        <w:t xml:space="preserve">которые формируют предпосылки для создания движителей на </w:t>
      </w:r>
      <w:r w:rsidRPr="00CF78A6">
        <w:rPr>
          <w:rStyle w:val="TimesNewRoman9pt0pt"/>
          <w:rFonts w:eastAsia="Sylfaen"/>
          <w:bCs/>
          <w:sz w:val="24"/>
        </w:rPr>
        <w:t xml:space="preserve">новых </w:t>
      </w:r>
      <w:r w:rsidRPr="00CF78A6">
        <w:rPr>
          <w:rStyle w:val="TimesNewRoman9pt0pt"/>
          <w:rFonts w:eastAsia="Calibri"/>
          <w:sz w:val="24"/>
        </w:rPr>
        <w:t>физических принципах, не связанных с отбросом запасенной на</w:t>
      </w:r>
      <w:r w:rsidR="00DC1B51" w:rsidRPr="00CF78A6">
        <w:rPr>
          <w:rStyle w:val="TimesNewRoman9pt0pt"/>
          <w:rFonts w:eastAsia="Sylfaen"/>
          <w:sz w:val="24"/>
        </w:rPr>
        <w:t xml:space="preserve"> борту</w:t>
      </w:r>
      <w:r w:rsidRPr="00CF78A6">
        <w:rPr>
          <w:rStyle w:val="TimesNewRoman9pt0pt"/>
          <w:rFonts w:eastAsia="Sylfaen"/>
          <w:b/>
          <w:bCs/>
          <w:sz w:val="24"/>
        </w:rPr>
        <w:t xml:space="preserve"> </w:t>
      </w:r>
      <w:r w:rsidRPr="00CF78A6">
        <w:rPr>
          <w:rStyle w:val="TimesNewRoman9pt0pt"/>
          <w:rFonts w:eastAsia="Calibri"/>
          <w:sz w:val="24"/>
        </w:rPr>
        <w:t xml:space="preserve">космического аппарата (КА) инертной массы. Несмотря на то, </w:t>
      </w:r>
      <w:r w:rsidR="00CF78A6">
        <w:rPr>
          <w:rStyle w:val="TimesNewRoman9pt0pt"/>
          <w:rFonts w:eastAsia="Calibri"/>
          <w:sz w:val="24"/>
        </w:rPr>
        <w:t>ч</w:t>
      </w:r>
      <w:r w:rsidRPr="00CF78A6">
        <w:rPr>
          <w:rStyle w:val="TimesNewRoman9pt0pt"/>
          <w:rFonts w:eastAsia="Calibri"/>
          <w:sz w:val="24"/>
        </w:rPr>
        <w:t>то в основу функционирования большинства подобных проектов по</w:t>
      </w:r>
      <w:r w:rsidRPr="00CF78A6">
        <w:rPr>
          <w:rStyle w:val="TimesNewRoman9pt0pt"/>
          <w:rFonts w:eastAsia="Calibri"/>
          <w:sz w:val="24"/>
        </w:rPr>
        <w:softHyphen/>
      </w:r>
      <w:r w:rsidRPr="00CF78A6">
        <w:rPr>
          <w:rStyle w:val="TimesNewRoman9pt0pt"/>
          <w:rFonts w:eastAsia="Sylfaen"/>
          <w:sz w:val="24"/>
        </w:rPr>
        <w:t>ложены</w:t>
      </w:r>
      <w:r w:rsidRPr="00CF78A6">
        <w:rPr>
          <w:rStyle w:val="TimesNewRoman9pt0pt"/>
          <w:rFonts w:eastAsia="Sylfaen"/>
          <w:b/>
          <w:bCs/>
          <w:sz w:val="24"/>
        </w:rPr>
        <w:t xml:space="preserve"> </w:t>
      </w:r>
      <w:r w:rsidRPr="00CF78A6">
        <w:rPr>
          <w:rStyle w:val="TimesNewRoman9pt0pt"/>
          <w:rFonts w:eastAsia="Calibri"/>
          <w:sz w:val="24"/>
        </w:rPr>
        <w:t>гипотезы, еще требующие теоретического обоснования, оцен</w:t>
      </w:r>
      <w:r w:rsidR="007D4299" w:rsidRPr="007D4299">
        <w:rPr>
          <w:rStyle w:val="TimesNewRoman9pt0pt"/>
          <w:rFonts w:eastAsia="Sylfaen"/>
          <w:sz w:val="24"/>
        </w:rPr>
        <w:t>ку энергетических затрат, необходимых для осуществления тех или иных транспортных операций в дальнем космосе, можно производить уже сегодня.</w:t>
      </w:r>
    </w:p>
    <w:p w:rsidR="007D4299" w:rsidRPr="007D4299" w:rsidRDefault="007D4299" w:rsidP="007D4299">
      <w:pPr>
        <w:rPr>
          <w:rStyle w:val="TimesNewRoman9pt0pt"/>
          <w:rFonts w:eastAsia="Sylfaen"/>
          <w:sz w:val="24"/>
        </w:rPr>
      </w:pPr>
      <w:r w:rsidRPr="007D4299">
        <w:rPr>
          <w:rStyle w:val="TimesNewRoman9pt0pt"/>
          <w:rFonts w:eastAsia="Sylfaen"/>
          <w:sz w:val="24"/>
        </w:rPr>
        <w:t>В данной работе проводится оценка энергетических характеристик КА, предназначенного для перелета на расстояния, сравнимые с межзвездными. В качестве примера рассматривается перелет к ближайшей звезде Проксиме Центавра, находящейся на расстоянии 4,27 световых лет о Солнца.</w:t>
      </w:r>
    </w:p>
    <w:p w:rsidR="009B7940" w:rsidRPr="00CF78A6" w:rsidRDefault="007D4299" w:rsidP="007D4299">
      <w:pPr>
        <w:rPr>
          <w:rStyle w:val="TimesNewRoman9pt0pt"/>
          <w:rFonts w:eastAsia="Sylfaen"/>
          <w:sz w:val="24"/>
        </w:rPr>
      </w:pPr>
      <w:r w:rsidRPr="007D4299">
        <w:rPr>
          <w:rStyle w:val="TimesNewRoman9pt0pt"/>
          <w:rFonts w:eastAsia="Sylfaen"/>
          <w:sz w:val="24"/>
        </w:rPr>
        <w:t>В основу исследования положен тот факт, что вне зависимости от используемых физических принципов перемещения КА в космическом пространстве должен выполняться закон сохранения энергии. Таким образом, для осуществления разгона или торможения межзвездного космического корабля (МЗКК), то есть изменения его кинетической энергии, должна затрачиваться энергия либо запасенная на корабле, либо получаемая из внешних источников. В первом случае масса энергоносителя, которую необходимо содержать на борту не может быть меньше величины</w:t>
      </w:r>
    </w:p>
    <w:p w:rsidR="00CF78A6" w:rsidRPr="00CF78A6" w:rsidRDefault="00CF78A6" w:rsidP="00FA5B7F">
      <w:pPr>
        <w:pStyle w:val="11"/>
        <w:shd w:val="clear" w:color="auto" w:fill="auto"/>
        <w:spacing w:before="0" w:after="0" w:line="226" w:lineRule="exact"/>
        <w:ind w:left="20" w:right="820" w:firstLine="560"/>
        <w:jc w:val="both"/>
        <w:rPr>
          <w:rStyle w:val="TimesNewRoman9pt0pt"/>
          <w:rFonts w:eastAsia="Sylfaen"/>
          <w:sz w:val="24"/>
        </w:rPr>
      </w:pPr>
    </w:p>
    <w:p w:rsidR="009B7940" w:rsidRPr="00CF78A6" w:rsidRDefault="00CF78A6" w:rsidP="00CF78A6">
      <w:pPr>
        <w:jc w:val="center"/>
        <w:rPr>
          <w:sz w:val="8"/>
          <w:szCs w:val="2"/>
        </w:rPr>
        <w:sectPr w:rsidR="009B7940" w:rsidRPr="00CF78A6" w:rsidSect="00FA5B7F">
          <w:type w:val="continuous"/>
          <w:pgSz w:w="11907" w:h="16839" w:code="9"/>
          <w:pgMar w:top="1134" w:right="850" w:bottom="1134" w:left="1701" w:header="0" w:footer="3" w:gutter="0"/>
          <w:cols w:space="720"/>
          <w:noEndnote/>
          <w:docGrid w:linePitch="360"/>
        </w:sectPr>
      </w:pPr>
      <w:r w:rsidRPr="00CF78A6">
        <w:rPr>
          <w:rFonts w:cs="Times New Roman"/>
          <w:noProof/>
          <w:color w:val="000000"/>
          <w:spacing w:val="1"/>
          <w:szCs w:val="18"/>
          <w:lang w:eastAsia="ru-RU"/>
        </w:rPr>
        <w:drawing>
          <wp:inline distT="0" distB="0" distL="0" distR="0">
            <wp:extent cx="1257300" cy="6794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57300" cy="679450"/>
                    </a:xfrm>
                    <a:prstGeom prst="rect">
                      <a:avLst/>
                    </a:prstGeom>
                    <a:noFill/>
                    <a:ln w="9525">
                      <a:noFill/>
                      <a:miter lim="800000"/>
                      <a:headEnd/>
                      <a:tailEnd/>
                    </a:ln>
                  </pic:spPr>
                </pic:pic>
              </a:graphicData>
            </a:graphic>
          </wp:inline>
        </w:drawing>
      </w:r>
    </w:p>
    <w:p w:rsidR="00CF78A6" w:rsidRDefault="00CF78A6" w:rsidP="00FA5B7F">
      <w:pPr>
        <w:pStyle w:val="11"/>
        <w:shd w:val="clear" w:color="auto" w:fill="auto"/>
        <w:spacing w:before="0" w:after="0" w:line="226" w:lineRule="exact"/>
        <w:ind w:left="20" w:right="20"/>
        <w:jc w:val="both"/>
        <w:rPr>
          <w:rStyle w:val="TimesNewRoman9pt0pt"/>
          <w:rFonts w:eastAsia="Sylfaen"/>
          <w:sz w:val="24"/>
        </w:rPr>
      </w:pPr>
    </w:p>
    <w:p w:rsidR="00CF78A6" w:rsidRDefault="00CF78A6" w:rsidP="00FA5B7F">
      <w:pPr>
        <w:pStyle w:val="11"/>
        <w:shd w:val="clear" w:color="auto" w:fill="auto"/>
        <w:spacing w:before="0" w:after="0" w:line="226" w:lineRule="exact"/>
        <w:ind w:left="20" w:right="20"/>
        <w:jc w:val="both"/>
        <w:rPr>
          <w:rStyle w:val="TimesNewRoman9pt0pt"/>
          <w:rFonts w:eastAsia="Sylfaen"/>
          <w:sz w:val="24"/>
        </w:rPr>
      </w:pPr>
    </w:p>
    <w:p w:rsidR="009B7940" w:rsidRPr="00CF78A6" w:rsidRDefault="00686027" w:rsidP="00CF78A6">
      <w:pPr>
        <w:rPr>
          <w:sz w:val="22"/>
        </w:rPr>
      </w:pPr>
      <w:r w:rsidRPr="00CF78A6">
        <w:rPr>
          <w:rStyle w:val="TimesNewRoman9pt0pt"/>
          <w:rFonts w:eastAsia="Calibri"/>
          <w:sz w:val="24"/>
        </w:rPr>
        <w:t xml:space="preserve">где </w:t>
      </w:r>
      <w:r w:rsidRPr="00CF78A6">
        <w:rPr>
          <w:rStyle w:val="TimesNewRoman9pt0pt0"/>
          <w:rFonts w:eastAsia="Calibri"/>
          <w:b/>
          <w:sz w:val="24"/>
        </w:rPr>
        <w:t>Е</w:t>
      </w:r>
      <w:r w:rsidRPr="00CF78A6">
        <w:rPr>
          <w:rStyle w:val="TimesNewRoman9pt0pt"/>
          <w:rFonts w:eastAsia="Calibri"/>
          <w:sz w:val="24"/>
        </w:rPr>
        <w:t xml:space="preserve"> — потребная энергия, </w:t>
      </w:r>
      <w:r w:rsidRPr="00CF78A6">
        <w:rPr>
          <w:rStyle w:val="TimesNewRoman9pt0pt0"/>
          <w:rFonts w:eastAsia="Calibri"/>
          <w:b/>
          <w:sz w:val="24"/>
        </w:rPr>
        <w:t>с</w:t>
      </w:r>
      <w:r w:rsidRPr="00CF78A6">
        <w:rPr>
          <w:rStyle w:val="TimesNewRoman9pt0pt"/>
          <w:rFonts w:eastAsia="Calibri"/>
          <w:sz w:val="24"/>
        </w:rPr>
        <w:t xml:space="preserve"> — скорость света, </w:t>
      </w:r>
      <w:r w:rsidR="003376BD" w:rsidRPr="00CF78A6">
        <w:rPr>
          <w:rStyle w:val="TimesNewRoman9pt0pt0"/>
          <w:rFonts w:eastAsia="Sylfaen"/>
          <w:b/>
          <w:sz w:val="24"/>
        </w:rPr>
        <w:t>η</w:t>
      </w:r>
      <w:r w:rsidRPr="00CF78A6">
        <w:rPr>
          <w:rStyle w:val="TimesNewRoman9pt0pt"/>
          <w:rFonts w:eastAsia="Calibri"/>
          <w:sz w:val="24"/>
        </w:rPr>
        <w:t xml:space="preserve"> — КПД преобразо</w:t>
      </w:r>
      <w:r w:rsidRPr="00CF78A6">
        <w:rPr>
          <w:rStyle w:val="TimesNewRoman9pt0pt"/>
          <w:rFonts w:eastAsia="Calibri"/>
          <w:sz w:val="24"/>
        </w:rPr>
        <w:softHyphen/>
        <w:t>вания массы в энергию. Таким образом, с ростом необходимой энерго</w:t>
      </w:r>
      <w:r w:rsidRPr="00CF78A6">
        <w:rPr>
          <w:rStyle w:val="TimesNewRoman9pt0pt"/>
          <w:rFonts w:eastAsia="Calibri"/>
          <w:sz w:val="24"/>
        </w:rPr>
        <w:softHyphen/>
        <w:t>вооруженности КА масса энергоносителя возрастает, достигая в итоге критического с точки зрения конструктивной приемлемости значения. Это значение является принципиальным ограничением, накладывае</w:t>
      </w:r>
      <w:r w:rsidRPr="00CF78A6">
        <w:rPr>
          <w:rStyle w:val="TimesNewRoman9pt0pt"/>
          <w:rFonts w:eastAsia="Calibri"/>
          <w:sz w:val="24"/>
        </w:rPr>
        <w:softHyphen/>
        <w:t>мым на характеристики МЗКК, использующего запасенную на борту энергию.</w:t>
      </w:r>
    </w:p>
    <w:p w:rsidR="009B7940" w:rsidRPr="00CF78A6" w:rsidRDefault="00686027" w:rsidP="00CF78A6">
      <w:pPr>
        <w:rPr>
          <w:sz w:val="22"/>
        </w:rPr>
      </w:pPr>
      <w:r w:rsidRPr="00CF78A6">
        <w:rPr>
          <w:rStyle w:val="TimesNewRoman9pt0pt"/>
          <w:rFonts w:eastAsia="Calibri"/>
          <w:sz w:val="24"/>
        </w:rPr>
        <w:t>Основные выводы:</w:t>
      </w:r>
    </w:p>
    <w:p w:rsidR="009B7940" w:rsidRPr="00CF78A6" w:rsidRDefault="00686027" w:rsidP="00CF78A6">
      <w:pPr>
        <w:rPr>
          <w:sz w:val="22"/>
        </w:rPr>
      </w:pPr>
      <w:r w:rsidRPr="00CF78A6">
        <w:rPr>
          <w:rStyle w:val="TimesNewRoman9pt0pt"/>
          <w:rFonts w:eastAsia="Calibri"/>
          <w:sz w:val="24"/>
        </w:rPr>
        <w:t xml:space="preserve">Даже при использовании способа перемещения, физическая основа которого не связана с процессом непосредственного отброса массы с целью получения реактивной </w:t>
      </w:r>
      <w:r w:rsidRPr="00CF78A6">
        <w:rPr>
          <w:rStyle w:val="TimesNewRoman9pt0pt"/>
          <w:rFonts w:eastAsia="Calibri"/>
          <w:sz w:val="24"/>
        </w:rPr>
        <w:lastRenderedPageBreak/>
        <w:t>тяги, МЗКК, использующий для своего движения только запасенную на борту энергию, не может счи</w:t>
      </w:r>
      <w:r w:rsidRPr="00CF78A6">
        <w:rPr>
          <w:rStyle w:val="TimesNewRoman9pt0pt"/>
          <w:rFonts w:eastAsia="Calibri"/>
          <w:sz w:val="24"/>
        </w:rPr>
        <w:softHyphen/>
        <w:t>таться телом постоянной массы.</w:t>
      </w:r>
    </w:p>
    <w:p w:rsidR="009B7940" w:rsidRPr="00CF78A6" w:rsidRDefault="00686027" w:rsidP="00CF78A6">
      <w:pPr>
        <w:rPr>
          <w:sz w:val="22"/>
        </w:rPr>
      </w:pPr>
      <w:r w:rsidRPr="00CF78A6">
        <w:rPr>
          <w:rStyle w:val="TimesNewRoman9pt0pt"/>
          <w:rFonts w:eastAsia="Calibri"/>
          <w:sz w:val="24"/>
        </w:rPr>
        <w:t>Рассматривались две основные схемы перелета:</w:t>
      </w:r>
    </w:p>
    <w:p w:rsidR="009B7940" w:rsidRPr="00CF78A6" w:rsidRDefault="00686027" w:rsidP="00CF78A6">
      <w:pPr>
        <w:rPr>
          <w:sz w:val="22"/>
        </w:rPr>
      </w:pPr>
      <w:r w:rsidRPr="00CF78A6">
        <w:rPr>
          <w:rStyle w:val="TimesNewRoman9pt0pt"/>
          <w:rFonts w:eastAsia="Calibri"/>
          <w:sz w:val="24"/>
        </w:rPr>
        <w:t>а)</w:t>
      </w:r>
      <w:r w:rsidR="007D4299">
        <w:rPr>
          <w:rStyle w:val="TimesNewRoman9pt0pt"/>
          <w:rFonts w:eastAsia="Calibri"/>
          <w:sz w:val="24"/>
        </w:rPr>
        <w:t> </w:t>
      </w:r>
      <w:r w:rsidRPr="00CF78A6">
        <w:rPr>
          <w:rStyle w:val="TimesNewRoman9pt0pt"/>
          <w:rFonts w:eastAsia="Calibri"/>
          <w:sz w:val="24"/>
        </w:rPr>
        <w:t>с постоянным по абсолютной величине ускорением, меняю</w:t>
      </w:r>
      <w:r w:rsidRPr="00CF78A6">
        <w:rPr>
          <w:rStyle w:val="TimesNewRoman9pt0pt"/>
          <w:rFonts w:eastAsia="Calibri"/>
          <w:sz w:val="24"/>
        </w:rPr>
        <w:softHyphen/>
        <w:t>щим знак в момент перехода от участка разгона к участку торможения;</w:t>
      </w:r>
    </w:p>
    <w:p w:rsidR="009B7940" w:rsidRPr="00CF78A6" w:rsidRDefault="00686027" w:rsidP="00CF78A6">
      <w:pPr>
        <w:rPr>
          <w:sz w:val="22"/>
        </w:rPr>
      </w:pPr>
      <w:r w:rsidRPr="00CF78A6">
        <w:rPr>
          <w:rStyle w:val="TimesNewRoman9pt0pt"/>
          <w:rFonts w:eastAsia="Calibri"/>
          <w:sz w:val="24"/>
        </w:rPr>
        <w:t>б)</w:t>
      </w:r>
      <w:r w:rsidR="007D4299">
        <w:rPr>
          <w:rStyle w:val="TimesNewRoman9pt0pt"/>
          <w:rFonts w:eastAsia="Calibri"/>
          <w:sz w:val="24"/>
        </w:rPr>
        <w:t> </w:t>
      </w:r>
      <w:r w:rsidRPr="00CF78A6">
        <w:rPr>
          <w:rStyle w:val="TimesNewRoman9pt0pt"/>
          <w:rFonts w:eastAsia="Calibri"/>
          <w:sz w:val="24"/>
        </w:rPr>
        <w:t>с пассивным участком, расположенным между участками разгона и торможения.</w:t>
      </w:r>
    </w:p>
    <w:p w:rsidR="009B7940" w:rsidRPr="00CF78A6" w:rsidRDefault="00686027" w:rsidP="00CF78A6">
      <w:pPr>
        <w:rPr>
          <w:sz w:val="22"/>
        </w:rPr>
      </w:pPr>
      <w:r w:rsidRPr="00CF78A6">
        <w:rPr>
          <w:rStyle w:val="TimesNewRoman9pt0pt"/>
          <w:rFonts w:eastAsia="Calibri"/>
          <w:sz w:val="24"/>
        </w:rPr>
        <w:t>С точки зрения уменьшения времени перелета использование второй схемы предпочтительнее.</w:t>
      </w:r>
    </w:p>
    <w:p w:rsidR="009B7940" w:rsidRPr="00CF78A6" w:rsidRDefault="00686027" w:rsidP="00CF78A6">
      <w:pPr>
        <w:rPr>
          <w:sz w:val="22"/>
        </w:rPr>
      </w:pPr>
      <w:r w:rsidRPr="00CF78A6">
        <w:rPr>
          <w:rStyle w:val="TimesNewRoman9pt0pt"/>
          <w:rFonts w:eastAsia="Calibri"/>
          <w:sz w:val="24"/>
        </w:rPr>
        <w:t>При заданной дальности перелета и КПД преобразования массы энергоносителя в энергию существует некоторое предельное значение полетного ускорения, превышение которого принципиально невозможно вне зависимости от способов выработки энергии и осу</w:t>
      </w:r>
      <w:r w:rsidRPr="00CF78A6">
        <w:rPr>
          <w:rStyle w:val="TimesNewRoman9pt0pt"/>
          <w:rFonts w:eastAsia="Calibri"/>
          <w:sz w:val="24"/>
        </w:rPr>
        <w:softHyphen/>
        <w:t>ществления привода. Это будет тот случай, когда потребная масса энергоносителя станет равной стартовой массе МЗКК. Величина пре</w:t>
      </w:r>
      <w:r w:rsidRPr="00CF78A6">
        <w:rPr>
          <w:rStyle w:val="TimesNewRoman9pt0pt"/>
          <w:rFonts w:eastAsia="Calibri"/>
          <w:sz w:val="24"/>
        </w:rPr>
        <w:softHyphen/>
        <w:t>дельного ускорения уменьшается с увеличением дальности перелета, что приводит к значительному увеличению его продолжительности.</w:t>
      </w:r>
    </w:p>
    <w:p w:rsidR="007D4299" w:rsidRDefault="00686027" w:rsidP="00CF78A6">
      <w:pPr>
        <w:rPr>
          <w:sz w:val="22"/>
        </w:rPr>
      </w:pPr>
      <w:r w:rsidRPr="00CF78A6">
        <w:rPr>
          <w:rStyle w:val="TimesNewRoman9pt0pt"/>
          <w:rFonts w:eastAsia="Calibri"/>
          <w:sz w:val="24"/>
        </w:rPr>
        <w:t>В связи с этим практически применимые МЗКК могут быть созданы только при условии использования для работы двигательной установки внешних источников энергии.</w:t>
      </w:r>
    </w:p>
    <w:p w:rsidR="007D4299" w:rsidRDefault="007D4299">
      <w:pPr>
        <w:spacing w:after="0"/>
        <w:ind w:firstLine="0"/>
        <w:jc w:val="left"/>
        <w:rPr>
          <w:sz w:val="22"/>
        </w:rPr>
      </w:pPr>
      <w:r>
        <w:rPr>
          <w:sz w:val="22"/>
        </w:rPr>
        <w:br w:type="page"/>
      </w:r>
    </w:p>
    <w:p w:rsidR="009B7940" w:rsidRPr="00CF78A6" w:rsidRDefault="00686027" w:rsidP="00FA5B7F">
      <w:pPr>
        <w:pStyle w:val="13"/>
        <w:shd w:val="clear" w:color="auto" w:fill="auto"/>
        <w:spacing w:before="0"/>
        <w:rPr>
          <w:sz w:val="24"/>
        </w:rPr>
      </w:pPr>
      <w:bookmarkStart w:id="0" w:name="bookmark0"/>
      <w:r w:rsidRPr="00CF78A6">
        <w:rPr>
          <w:color w:val="000000"/>
          <w:sz w:val="24"/>
        </w:rPr>
        <w:lastRenderedPageBreak/>
        <w:t>ПРОЕКТ «КОРАБЛЯ ПОКОЛЕНИЙ»: СОЦИАЛЬНЫЕ И ПСИХОЛОГИЧЕСКИЕ ПРОБЛЕМЫ</w:t>
      </w:r>
      <w:bookmarkEnd w:id="0"/>
    </w:p>
    <w:p w:rsidR="009B7940" w:rsidRPr="00CF78A6" w:rsidRDefault="00686027" w:rsidP="00FA5B7F">
      <w:pPr>
        <w:pStyle w:val="11"/>
        <w:shd w:val="clear" w:color="auto" w:fill="auto"/>
        <w:spacing w:before="0" w:after="214" w:line="180" w:lineRule="exact"/>
        <w:rPr>
          <w:sz w:val="22"/>
        </w:rPr>
      </w:pPr>
      <w:r w:rsidRPr="00CF78A6">
        <w:rPr>
          <w:rStyle w:val="TimesNewRoman9pt0pt"/>
          <w:rFonts w:eastAsia="Sylfaen"/>
          <w:sz w:val="24"/>
        </w:rPr>
        <w:t>И.Н. Ткаченко</w:t>
      </w:r>
    </w:p>
    <w:p w:rsidR="009B7940" w:rsidRPr="00CF78A6" w:rsidRDefault="00686027" w:rsidP="007D4299">
      <w:pPr>
        <w:rPr>
          <w:sz w:val="22"/>
        </w:rPr>
      </w:pPr>
      <w:r w:rsidRPr="00CF78A6">
        <w:rPr>
          <w:rStyle w:val="TimesNewRoman9pt0pt"/>
          <w:rFonts w:eastAsia="Calibri"/>
          <w:sz w:val="24"/>
        </w:rPr>
        <w:t>Проект «корабля поколений» является в настоящее время единственным проектом межзвездных сообщений, который не вызы</w:t>
      </w:r>
      <w:r w:rsidRPr="00CF78A6">
        <w:rPr>
          <w:rStyle w:val="TimesNewRoman9pt0pt"/>
          <w:rFonts w:eastAsia="Calibri"/>
          <w:sz w:val="24"/>
        </w:rPr>
        <w:softHyphen/>
        <w:t>вает особых возражений принципиального порядка с точки зрения его технической осуществимости. Однако высказываются различные со</w:t>
      </w:r>
      <w:r w:rsidRPr="00CF78A6">
        <w:rPr>
          <w:rStyle w:val="TimesNewRoman9pt0pt"/>
          <w:rFonts w:eastAsia="Calibri"/>
          <w:sz w:val="24"/>
        </w:rPr>
        <w:softHyphen/>
        <w:t>мнения социального, психологического и, в особенности, морального характера относительно его реальной возможности и допустимости. Социально-психологические проблемы, связанные с полетом, рассмат</w:t>
      </w:r>
      <w:r w:rsidRPr="00CF78A6">
        <w:rPr>
          <w:rStyle w:val="TimesNewRoman9pt0pt"/>
          <w:rFonts w:eastAsia="Calibri"/>
          <w:sz w:val="24"/>
        </w:rPr>
        <w:softHyphen/>
        <w:t>ривались больше в научно-фантастической, чем в научной литературе, которая ограничивалась преимущественно естественно-научными и техническими аспектами проблемы. Например, обсуждались различ</w:t>
      </w:r>
      <w:r w:rsidRPr="00CF78A6">
        <w:rPr>
          <w:rStyle w:val="TimesNewRoman9pt0pt"/>
          <w:rFonts w:eastAsia="Calibri"/>
          <w:sz w:val="24"/>
        </w:rPr>
        <w:softHyphen/>
        <w:t>ные биологические моменты проекта.</w:t>
      </w:r>
    </w:p>
    <w:p w:rsidR="009B7940" w:rsidRPr="00CF78A6" w:rsidRDefault="00686027" w:rsidP="007D4299">
      <w:pPr>
        <w:rPr>
          <w:sz w:val="22"/>
        </w:rPr>
      </w:pPr>
      <w:r w:rsidRPr="00CF78A6">
        <w:rPr>
          <w:rStyle w:val="TimesNewRoman9pt0pt"/>
          <w:rFonts w:eastAsia="Calibri"/>
          <w:sz w:val="24"/>
        </w:rPr>
        <w:t>Человек является не только биологическим, но и социальным существом. Рассматривать исключительно биологические аспекты су</w:t>
      </w:r>
      <w:r w:rsidRPr="00CF78A6">
        <w:rPr>
          <w:rStyle w:val="TimesNewRoman9pt0pt"/>
          <w:rFonts w:eastAsia="Calibri"/>
          <w:sz w:val="24"/>
        </w:rPr>
        <w:softHyphen/>
        <w:t>ществования человека не представляется разумным. Проблемой явля</w:t>
      </w:r>
      <w:r w:rsidRPr="00CF78A6">
        <w:rPr>
          <w:rStyle w:val="TimesNewRoman9pt0pt"/>
          <w:rFonts w:eastAsia="Calibri"/>
          <w:sz w:val="24"/>
        </w:rPr>
        <w:softHyphen/>
        <w:t>ется сохранение не только генетического, но и социального разнообразия и передача необходимого социального опыта внутри ограниченного сообщества. Это общество почти неизбежно должно подвергнуться вторичной варваризации. Развитие данного общества не может быть предсказуемым. Человечество не имеет опыта существо</w:t>
      </w:r>
      <w:r w:rsidRPr="00CF78A6">
        <w:rPr>
          <w:rStyle w:val="TimesNewRoman9pt0pt"/>
          <w:rFonts w:eastAsia="Calibri"/>
          <w:sz w:val="24"/>
        </w:rPr>
        <w:softHyphen/>
        <w:t>вания в подобных условиях в течение поколений. Вызывает сомнение сама возможность социального прогнозирования, рассчитанного на весьма отдаленный период, особенно касающаяся относительно не</w:t>
      </w:r>
      <w:r w:rsidRPr="00CF78A6">
        <w:rPr>
          <w:rStyle w:val="TimesNewRoman9pt0pt"/>
          <w:rFonts w:eastAsia="Calibri"/>
          <w:sz w:val="24"/>
        </w:rPr>
        <w:softHyphen/>
        <w:t>большого сообщества, подверженного случайным изменениям.</w:t>
      </w:r>
    </w:p>
    <w:p w:rsidR="009B7940" w:rsidRPr="00CF78A6" w:rsidRDefault="009B7940" w:rsidP="007D4299">
      <w:pPr>
        <w:rPr>
          <w:sz w:val="8"/>
          <w:szCs w:val="2"/>
        </w:rPr>
        <w:sectPr w:rsidR="009B7940" w:rsidRPr="00CF78A6" w:rsidSect="00FA5B7F">
          <w:type w:val="continuous"/>
          <w:pgSz w:w="11907" w:h="16839" w:code="9"/>
          <w:pgMar w:top="1134" w:right="850" w:bottom="1134" w:left="1701" w:header="0" w:footer="3" w:gutter="0"/>
          <w:cols w:space="720"/>
          <w:noEndnote/>
          <w:docGrid w:linePitch="360"/>
        </w:sectPr>
      </w:pPr>
    </w:p>
    <w:p w:rsidR="009B7940" w:rsidRPr="00CF78A6" w:rsidRDefault="00686027" w:rsidP="007D4299">
      <w:pPr>
        <w:rPr>
          <w:sz w:val="22"/>
        </w:rPr>
      </w:pPr>
      <w:r w:rsidRPr="00CF78A6">
        <w:rPr>
          <w:rStyle w:val="TimesNewRoman9pt0pt"/>
          <w:rFonts w:eastAsia="Calibri"/>
          <w:sz w:val="24"/>
        </w:rPr>
        <w:lastRenderedPageBreak/>
        <w:t>Это общество должно иметь определенные черты тоталитарной утопии: общность имущества, централизованное планирование, урав</w:t>
      </w:r>
      <w:r w:rsidRPr="00CF78A6">
        <w:rPr>
          <w:rStyle w:val="TimesNewRoman9pt0pt"/>
          <w:rFonts w:eastAsia="Calibri"/>
          <w:sz w:val="24"/>
        </w:rPr>
        <w:softHyphen/>
        <w:t>нительное распределение при ограниченных ресурсах, необходимость поддержания общественной дисциплины, повышенное внимание к во</w:t>
      </w:r>
      <w:r w:rsidRPr="00CF78A6">
        <w:rPr>
          <w:rStyle w:val="TimesNewRoman9pt0pt"/>
          <w:rFonts w:eastAsia="Calibri"/>
          <w:sz w:val="24"/>
        </w:rPr>
        <w:softHyphen/>
        <w:t>просам безопасности, применение санкций к нарушителям обществен</w:t>
      </w:r>
      <w:r w:rsidRPr="00CF78A6">
        <w:rPr>
          <w:rStyle w:val="TimesNewRoman9pt0pt"/>
          <w:rFonts w:eastAsia="Calibri"/>
          <w:sz w:val="24"/>
        </w:rPr>
        <w:softHyphen/>
        <w:t>ного порядка, регламентация повседневной жизни и контроль репродуктивного поведения. Сохранение подобного общественного порядка невозможно без соответствующей идеологии, основанной на двух базовых принципах: достижение намеченной цели и обеспечение постоянного существования колонии. Это также предполагает форми</w:t>
      </w:r>
      <w:r w:rsidRPr="00CF78A6">
        <w:rPr>
          <w:rStyle w:val="TimesNewRoman9pt0pt"/>
          <w:rFonts w:eastAsia="Calibri"/>
          <w:sz w:val="24"/>
        </w:rPr>
        <w:softHyphen/>
        <w:t>рование соответствующего психологического типа. Вероятно, лич</w:t>
      </w:r>
      <w:r w:rsidRPr="00CF78A6">
        <w:rPr>
          <w:rStyle w:val="TimesNewRoman9pt0pt"/>
          <w:rFonts w:eastAsia="Calibri"/>
          <w:sz w:val="24"/>
        </w:rPr>
        <w:softHyphen/>
        <w:t>ностные качества, необходимые для постоянного проживания внутри «ковчега», должны значительно отличаться от тех, что потребуются для последующей деятельности. Например, необходимость действо</w:t>
      </w:r>
      <w:r w:rsidRPr="00CF78A6">
        <w:rPr>
          <w:rStyle w:val="TimesNewRoman9pt0pt"/>
          <w:rFonts w:eastAsia="Calibri"/>
          <w:sz w:val="24"/>
        </w:rPr>
        <w:softHyphen/>
        <w:t>вать в экстремальных и непредсказуемых условиях может оказаться серьезным испытанием для индивидов, привыкших к существованию в относительно безопасной и высоко предсказуемой и однообразной среде. Кроме того, воспитание в информационно обедненной среде не должно способствовать общему развитию. Мы можем отметить еще социальную депривацию, монотонию и возможную утрату смысла жизни со всеми вытекающими отсюда последствиями.</w:t>
      </w:r>
    </w:p>
    <w:p w:rsidR="009B7940" w:rsidRPr="00CF78A6" w:rsidRDefault="00686027" w:rsidP="007D4299">
      <w:pPr>
        <w:rPr>
          <w:sz w:val="22"/>
        </w:rPr>
      </w:pPr>
      <w:r w:rsidRPr="00CF78A6">
        <w:rPr>
          <w:rStyle w:val="TimesNewRoman9pt0pt"/>
          <w:rFonts w:eastAsia="Calibri"/>
          <w:sz w:val="24"/>
        </w:rPr>
        <w:t>«Корабль поколений» должен быть для своих пассажиров, в лучшем случае, комфортабельной тюрьмой, а в худшем, используя появившееся в «сети» выражение, «идеальной высокотехнологичной братской могилой». Каждая историческая общность должна иметь собственный исторический опыт. Межзвездный перелет может стать культурообразующим мифом, оказывающим влияние на последующее развитие колонии и ее отношения с метрополией, осложненные еще ввиду космических расстояний. «Корабль поколений» является по</w:t>
      </w:r>
      <w:r w:rsidRPr="00CF78A6">
        <w:rPr>
          <w:rStyle w:val="TimesNewRoman9pt0pt"/>
          <w:rFonts w:eastAsia="Calibri"/>
          <w:sz w:val="24"/>
        </w:rPr>
        <w:softHyphen/>
        <w:t>следним способом межзвездных сообщений, который можно рекомен</w:t>
      </w:r>
      <w:r w:rsidRPr="00CF78A6">
        <w:rPr>
          <w:rStyle w:val="TimesNewRoman9pt0pt"/>
          <w:rFonts w:eastAsia="Calibri"/>
          <w:sz w:val="24"/>
        </w:rPr>
        <w:softHyphen/>
        <w:t>довать будущим поколениям и идея которого может быть реализована в том случае, если все остальные способы со временем окажутся не</w:t>
      </w:r>
      <w:r w:rsidRPr="00CF78A6">
        <w:rPr>
          <w:rStyle w:val="TimesNewRoman9pt0pt"/>
          <w:rFonts w:eastAsia="Calibri"/>
          <w:sz w:val="24"/>
        </w:rPr>
        <w:softHyphen/>
        <w:t>возможными.</w:t>
      </w:r>
    </w:p>
    <w:p w:rsidR="009B7940" w:rsidRDefault="009B7940">
      <w:pPr>
        <w:rPr>
          <w:sz w:val="2"/>
          <w:szCs w:val="2"/>
        </w:rPr>
      </w:pPr>
    </w:p>
    <w:sectPr w:rsidR="009B7940" w:rsidSect="00FA5B7F">
      <w:type w:val="continuous"/>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6F1" w:rsidRDefault="008876F1" w:rsidP="009B7940">
      <w:pPr>
        <w:spacing w:after="0"/>
      </w:pPr>
      <w:r>
        <w:separator/>
      </w:r>
    </w:p>
  </w:endnote>
  <w:endnote w:type="continuationSeparator" w:id="0">
    <w:p w:rsidR="008876F1" w:rsidRDefault="008876F1" w:rsidP="009B79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2027"/>
      <w:docPartObj>
        <w:docPartGallery w:val="Page Numbers (Bottom of Page)"/>
        <w:docPartUnique/>
      </w:docPartObj>
    </w:sdtPr>
    <w:sdtContent>
      <w:p w:rsidR="00F97938" w:rsidRDefault="00E04A44">
        <w:pPr>
          <w:pStyle w:val="af5"/>
          <w:jc w:val="right"/>
        </w:pPr>
        <w:fldSimple w:instr=" PAGE   \* MERGEFORMAT ">
          <w:r w:rsidR="00DD5677">
            <w:rPr>
              <w:noProof/>
            </w:rPr>
            <w:t>2</w:t>
          </w:r>
        </w:fldSimple>
      </w:p>
    </w:sdtContent>
  </w:sdt>
  <w:p w:rsidR="00F97938" w:rsidRDefault="00F9793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6F1" w:rsidRDefault="008876F1"/>
  </w:footnote>
  <w:footnote w:type="continuationSeparator" w:id="0">
    <w:p w:rsidR="008876F1" w:rsidRDefault="008876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47CFE"/>
    <w:multiLevelType w:val="multilevel"/>
    <w:tmpl w:val="F0DCC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401E6"/>
    <w:multiLevelType w:val="multilevel"/>
    <w:tmpl w:val="29B45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F546B1"/>
    <w:multiLevelType w:val="multilevel"/>
    <w:tmpl w:val="89A85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9B7940"/>
    <w:rsid w:val="00241A64"/>
    <w:rsid w:val="003376BD"/>
    <w:rsid w:val="00686027"/>
    <w:rsid w:val="007D4299"/>
    <w:rsid w:val="008876F1"/>
    <w:rsid w:val="009B7940"/>
    <w:rsid w:val="00CF78A6"/>
    <w:rsid w:val="00D06AB3"/>
    <w:rsid w:val="00DC1B51"/>
    <w:rsid w:val="00DD5677"/>
    <w:rsid w:val="00E04A44"/>
    <w:rsid w:val="00F846D9"/>
    <w:rsid w:val="00F97938"/>
    <w:rsid w:val="00FA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FA5B7F"/>
    <w:pPr>
      <w:spacing w:after="90"/>
      <w:ind w:firstLine="720"/>
      <w:jc w:val="both"/>
    </w:pPr>
    <w:rPr>
      <w:rFonts w:ascii="Times New Roman" w:hAnsi="Times New Roman" w:cs="Arial Unicode MS"/>
      <w:sz w:val="24"/>
      <w:szCs w:val="22"/>
      <w:lang w:eastAsia="en-US"/>
    </w:rPr>
  </w:style>
  <w:style w:type="paragraph" w:styleId="1">
    <w:name w:val="heading 1"/>
    <w:basedOn w:val="a"/>
    <w:next w:val="a"/>
    <w:link w:val="10"/>
    <w:autoRedefine/>
    <w:uiPriority w:val="9"/>
    <w:qFormat/>
    <w:rsid w:val="00FA5B7F"/>
    <w:pPr>
      <w:keepNext/>
      <w:keepLines/>
      <w:spacing w:before="90"/>
      <w:ind w:firstLine="0"/>
      <w:outlineLvl w:val="0"/>
    </w:pPr>
    <w:rPr>
      <w:rFonts w:ascii="Calibri" w:eastAsiaTheme="majorEastAsia" w:hAnsi="Calibri"/>
      <w:b/>
      <w:bCs/>
      <w:color w:val="002060"/>
      <w:sz w:val="26"/>
      <w:szCs w:val="26"/>
      <w:lang w:eastAsia="ru-RU"/>
    </w:rPr>
  </w:style>
  <w:style w:type="paragraph" w:styleId="2">
    <w:name w:val="heading 2"/>
    <w:basedOn w:val="a"/>
    <w:next w:val="a"/>
    <w:link w:val="20"/>
    <w:uiPriority w:val="9"/>
    <w:semiHidden/>
    <w:unhideWhenUsed/>
    <w:qFormat/>
    <w:rsid w:val="00FA5B7F"/>
    <w:pPr>
      <w:keepNext/>
      <w:spacing w:before="90"/>
      <w:ind w:firstLine="0"/>
      <w:jc w:val="left"/>
      <w:outlineLvl w:val="1"/>
    </w:pPr>
    <w:rPr>
      <w:rFonts w:ascii="Calibri" w:eastAsia="Times New Roman" w:hAnsi="Calibri"/>
      <w:b/>
      <w:bCs/>
      <w:color w:val="4F81BD"/>
      <w:sz w:val="26"/>
      <w:szCs w:val="26"/>
      <w:lang w:eastAsia="ru-RU"/>
    </w:rPr>
  </w:style>
  <w:style w:type="paragraph" w:styleId="3">
    <w:name w:val="heading 3"/>
    <w:basedOn w:val="a"/>
    <w:next w:val="a"/>
    <w:link w:val="30"/>
    <w:uiPriority w:val="9"/>
    <w:semiHidden/>
    <w:unhideWhenUsed/>
    <w:qFormat/>
    <w:rsid w:val="00FA5B7F"/>
    <w:pPr>
      <w:keepNext/>
      <w:keepLines/>
      <w:spacing w:before="90"/>
      <w:outlineLvl w:val="2"/>
    </w:pPr>
    <w:rPr>
      <w:rFonts w:ascii="Calibri" w:eastAsia="Times New Roman" w:hAnsi="Calibri"/>
      <w:b/>
      <w:bCs/>
      <w:i/>
      <w:color w:val="7030A0"/>
      <w:sz w:val="26"/>
      <w:szCs w:val="26"/>
      <w:lang w:eastAsia="ru-RU"/>
    </w:rPr>
  </w:style>
  <w:style w:type="paragraph" w:styleId="4">
    <w:name w:val="heading 4"/>
    <w:basedOn w:val="a"/>
    <w:next w:val="a"/>
    <w:link w:val="40"/>
    <w:uiPriority w:val="9"/>
    <w:semiHidden/>
    <w:unhideWhenUsed/>
    <w:qFormat/>
    <w:rsid w:val="00FA5B7F"/>
    <w:pPr>
      <w:keepNext/>
      <w:keepLines/>
      <w:spacing w:before="200"/>
      <w:outlineLvl w:val="3"/>
    </w:pPr>
    <w:rPr>
      <w:rFonts w:ascii="Cambria" w:eastAsia="Times New Roman" w:hAnsi="Cambria"/>
      <w:b/>
      <w:bCs/>
      <w:i/>
      <w:iCs/>
      <w:color w:val="4F81BD"/>
      <w:szCs w:val="20"/>
      <w:lang w:eastAsia="ru-RU"/>
    </w:rPr>
  </w:style>
  <w:style w:type="paragraph" w:styleId="7">
    <w:name w:val="heading 7"/>
    <w:basedOn w:val="a"/>
    <w:next w:val="a"/>
    <w:link w:val="70"/>
    <w:uiPriority w:val="9"/>
    <w:semiHidden/>
    <w:unhideWhenUsed/>
    <w:qFormat/>
    <w:rsid w:val="00FA5B7F"/>
    <w:pPr>
      <w:keepNext/>
      <w:keepLines/>
      <w:spacing w:before="200"/>
      <w:outlineLvl w:val="6"/>
    </w:pPr>
    <w:rPr>
      <w:rFonts w:ascii="Cambria" w:eastAsia="Times New Roman" w:hAnsi="Cambria"/>
      <w:i/>
      <w:iCs/>
      <w:color w:val="404040"/>
      <w:szCs w:val="20"/>
      <w:lang w:eastAsia="ru-RU"/>
    </w:rPr>
  </w:style>
  <w:style w:type="paragraph" w:styleId="8">
    <w:name w:val="heading 8"/>
    <w:basedOn w:val="a"/>
    <w:next w:val="a"/>
    <w:link w:val="80"/>
    <w:uiPriority w:val="9"/>
    <w:semiHidden/>
    <w:unhideWhenUsed/>
    <w:qFormat/>
    <w:rsid w:val="00FA5B7F"/>
    <w:pPr>
      <w:keepNext/>
      <w:keepLines/>
      <w:spacing w:before="200"/>
      <w:outlineLvl w:val="7"/>
    </w:pPr>
    <w:rPr>
      <w:rFonts w:ascii="Cambria" w:eastAsia="Times New Roman" w:hAnsi="Cambria"/>
      <w:color w:val="404040"/>
      <w:sz w:val="20"/>
      <w:szCs w:val="20"/>
      <w:lang w:eastAsia="ru-RU"/>
    </w:rPr>
  </w:style>
  <w:style w:type="paragraph" w:styleId="9">
    <w:name w:val="heading 9"/>
    <w:basedOn w:val="a"/>
    <w:next w:val="a"/>
    <w:link w:val="90"/>
    <w:uiPriority w:val="9"/>
    <w:semiHidden/>
    <w:unhideWhenUsed/>
    <w:qFormat/>
    <w:rsid w:val="00FA5B7F"/>
    <w:pPr>
      <w:keepNext/>
      <w:keepLines/>
      <w:spacing w:before="20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7940"/>
    <w:rPr>
      <w:color w:val="0066CC"/>
      <w:u w:val="single"/>
    </w:rPr>
  </w:style>
  <w:style w:type="character" w:customStyle="1" w:styleId="21">
    <w:name w:val="Основной текст (2)_"/>
    <w:basedOn w:val="a0"/>
    <w:link w:val="22"/>
    <w:rsid w:val="009B7940"/>
    <w:rPr>
      <w:rFonts w:ascii="Sylfaen" w:eastAsia="Sylfaen" w:hAnsi="Sylfaen" w:cs="Sylfaen"/>
      <w:b/>
      <w:bCs/>
      <w:i w:val="0"/>
      <w:iCs w:val="0"/>
      <w:smallCaps w:val="0"/>
      <w:strike w:val="0"/>
      <w:spacing w:val="-5"/>
      <w:sz w:val="19"/>
      <w:szCs w:val="19"/>
      <w:u w:val="none"/>
    </w:rPr>
  </w:style>
  <w:style w:type="character" w:customStyle="1" w:styleId="a4">
    <w:name w:val="Основной текст_"/>
    <w:basedOn w:val="a0"/>
    <w:link w:val="11"/>
    <w:rsid w:val="009B7940"/>
    <w:rPr>
      <w:rFonts w:ascii="Sylfaen" w:eastAsia="Sylfaen" w:hAnsi="Sylfaen" w:cs="Sylfaen"/>
      <w:b w:val="0"/>
      <w:bCs w:val="0"/>
      <w:i w:val="0"/>
      <w:iCs w:val="0"/>
      <w:smallCaps w:val="0"/>
      <w:strike w:val="0"/>
      <w:spacing w:val="-1"/>
      <w:sz w:val="17"/>
      <w:szCs w:val="17"/>
      <w:u w:val="none"/>
    </w:rPr>
  </w:style>
  <w:style w:type="character" w:customStyle="1" w:styleId="a5">
    <w:name w:val="Колонтитул_"/>
    <w:basedOn w:val="a0"/>
    <w:link w:val="a6"/>
    <w:rsid w:val="009B7940"/>
    <w:rPr>
      <w:rFonts w:ascii="Sylfaen" w:eastAsia="Sylfaen" w:hAnsi="Sylfaen" w:cs="Sylfaen"/>
      <w:b w:val="0"/>
      <w:bCs w:val="0"/>
      <w:i w:val="0"/>
      <w:iCs w:val="0"/>
      <w:smallCaps w:val="0"/>
      <w:strike w:val="0"/>
      <w:spacing w:val="3"/>
      <w:sz w:val="14"/>
      <w:szCs w:val="14"/>
      <w:u w:val="none"/>
    </w:rPr>
  </w:style>
  <w:style w:type="character" w:customStyle="1" w:styleId="2TimesNewRoman9pt0pt">
    <w:name w:val="Основной текст (2) + Times New Roman;9 pt;Интервал 0 pt"/>
    <w:basedOn w:val="21"/>
    <w:rsid w:val="009B7940"/>
    <w:rPr>
      <w:rFonts w:ascii="Times New Roman" w:eastAsia="Times New Roman" w:hAnsi="Times New Roman" w:cs="Times New Roman"/>
      <w:color w:val="000000"/>
      <w:spacing w:val="1"/>
      <w:w w:val="100"/>
      <w:position w:val="0"/>
      <w:sz w:val="18"/>
      <w:szCs w:val="18"/>
      <w:lang w:val="ru-RU"/>
    </w:rPr>
  </w:style>
  <w:style w:type="character" w:customStyle="1" w:styleId="TimesNewRoman9pt0pt">
    <w:name w:val="Основной текст + Times New Roman;9 pt;Интервал 0 pt"/>
    <w:basedOn w:val="a4"/>
    <w:rsid w:val="009B7940"/>
    <w:rPr>
      <w:rFonts w:ascii="Times New Roman" w:eastAsia="Times New Roman" w:hAnsi="Times New Roman" w:cs="Times New Roman"/>
      <w:color w:val="000000"/>
      <w:spacing w:val="1"/>
      <w:w w:val="100"/>
      <w:position w:val="0"/>
      <w:sz w:val="18"/>
      <w:szCs w:val="18"/>
      <w:lang w:val="ru-RU"/>
    </w:rPr>
  </w:style>
  <w:style w:type="character" w:customStyle="1" w:styleId="0pt">
    <w:name w:val="Колонтитул + Интервал 0 pt"/>
    <w:basedOn w:val="a5"/>
    <w:rsid w:val="009B7940"/>
    <w:rPr>
      <w:color w:val="000000"/>
      <w:spacing w:val="-3"/>
      <w:w w:val="100"/>
      <w:position w:val="0"/>
      <w:lang w:val="ru-RU"/>
    </w:rPr>
  </w:style>
  <w:style w:type="character" w:customStyle="1" w:styleId="TimesNewRoman75pt0pt">
    <w:name w:val="Основной текст + Times New Roman;7;5 pt;Интервал 0 pt"/>
    <w:basedOn w:val="a4"/>
    <w:rsid w:val="009B7940"/>
    <w:rPr>
      <w:rFonts w:ascii="Times New Roman" w:eastAsia="Times New Roman" w:hAnsi="Times New Roman" w:cs="Times New Roman"/>
      <w:color w:val="000000"/>
      <w:spacing w:val="0"/>
      <w:w w:val="100"/>
      <w:position w:val="0"/>
      <w:sz w:val="15"/>
      <w:szCs w:val="15"/>
      <w:lang w:val="ru-RU"/>
    </w:rPr>
  </w:style>
  <w:style w:type="character" w:customStyle="1" w:styleId="TimesNewRoman75pt0pt0">
    <w:name w:val="Основной текст + Times New Roman;7;5 pt;Интервал 0 pt"/>
    <w:basedOn w:val="a4"/>
    <w:rsid w:val="009B7940"/>
    <w:rPr>
      <w:rFonts w:ascii="Times New Roman" w:eastAsia="Times New Roman" w:hAnsi="Times New Roman" w:cs="Times New Roman"/>
      <w:color w:val="000000"/>
      <w:spacing w:val="3"/>
      <w:w w:val="100"/>
      <w:position w:val="0"/>
      <w:sz w:val="15"/>
      <w:szCs w:val="15"/>
      <w:lang w:val="ru-RU"/>
    </w:rPr>
  </w:style>
  <w:style w:type="character" w:customStyle="1" w:styleId="Candara8pt0pt">
    <w:name w:val="Основной текст + Candara;8 pt;Полужирный;Интервал 0 pt"/>
    <w:basedOn w:val="a4"/>
    <w:rsid w:val="009B7940"/>
    <w:rPr>
      <w:rFonts w:ascii="Candara" w:eastAsia="Candara" w:hAnsi="Candara" w:cs="Candara"/>
      <w:b/>
      <w:bCs/>
      <w:color w:val="000000"/>
      <w:spacing w:val="1"/>
      <w:w w:val="100"/>
      <w:position w:val="0"/>
      <w:sz w:val="16"/>
      <w:szCs w:val="16"/>
      <w:lang w:val="en-US"/>
    </w:rPr>
  </w:style>
  <w:style w:type="character" w:customStyle="1" w:styleId="TimesNewRoman8pt">
    <w:name w:val="Основной текст + Times New Roman;8 pt;Полужирный"/>
    <w:basedOn w:val="a4"/>
    <w:rsid w:val="009B7940"/>
    <w:rPr>
      <w:rFonts w:ascii="Times New Roman" w:eastAsia="Times New Roman" w:hAnsi="Times New Roman" w:cs="Times New Roman"/>
      <w:b/>
      <w:bCs/>
      <w:color w:val="000000"/>
      <w:w w:val="100"/>
      <w:position w:val="0"/>
      <w:sz w:val="16"/>
      <w:szCs w:val="16"/>
      <w:lang w:val="ru-RU"/>
    </w:rPr>
  </w:style>
  <w:style w:type="character" w:customStyle="1" w:styleId="31">
    <w:name w:val="Основной текст (3)_"/>
    <w:basedOn w:val="a0"/>
    <w:link w:val="32"/>
    <w:rsid w:val="009B7940"/>
    <w:rPr>
      <w:rFonts w:ascii="Times New Roman" w:eastAsia="Times New Roman" w:hAnsi="Times New Roman" w:cs="Times New Roman"/>
      <w:b/>
      <w:bCs/>
      <w:i/>
      <w:iCs/>
      <w:smallCaps w:val="0"/>
      <w:strike w:val="0"/>
      <w:sz w:val="21"/>
      <w:szCs w:val="21"/>
      <w:u w:val="none"/>
    </w:rPr>
  </w:style>
  <w:style w:type="character" w:customStyle="1" w:styleId="TimesNewRoman9pt0pt0">
    <w:name w:val="Основной текст + Times New Roman;9 pt;Курсив;Интервал 0 pt"/>
    <w:basedOn w:val="a4"/>
    <w:rsid w:val="009B7940"/>
    <w:rPr>
      <w:rFonts w:ascii="Times New Roman" w:eastAsia="Times New Roman" w:hAnsi="Times New Roman" w:cs="Times New Roman"/>
      <w:i/>
      <w:iCs/>
      <w:color w:val="000000"/>
      <w:spacing w:val="7"/>
      <w:w w:val="100"/>
      <w:position w:val="0"/>
      <w:sz w:val="18"/>
      <w:szCs w:val="18"/>
      <w:lang w:val="ru-RU"/>
    </w:rPr>
  </w:style>
  <w:style w:type="character" w:customStyle="1" w:styleId="12">
    <w:name w:val="Заголовок №1_"/>
    <w:basedOn w:val="a0"/>
    <w:link w:val="13"/>
    <w:rsid w:val="009B7940"/>
    <w:rPr>
      <w:rFonts w:ascii="Times New Roman" w:eastAsia="Times New Roman" w:hAnsi="Times New Roman" w:cs="Times New Roman"/>
      <w:b/>
      <w:bCs/>
      <w:i w:val="0"/>
      <w:iCs w:val="0"/>
      <w:smallCaps w:val="0"/>
      <w:strike w:val="0"/>
      <w:spacing w:val="1"/>
      <w:sz w:val="18"/>
      <w:szCs w:val="18"/>
      <w:u w:val="none"/>
    </w:rPr>
  </w:style>
  <w:style w:type="paragraph" w:customStyle="1" w:styleId="22">
    <w:name w:val="Основной текст (2)"/>
    <w:basedOn w:val="a"/>
    <w:link w:val="21"/>
    <w:rsid w:val="009B7940"/>
    <w:pPr>
      <w:widowControl w:val="0"/>
      <w:shd w:val="clear" w:color="auto" w:fill="FFFFFF"/>
      <w:spacing w:after="540" w:line="0" w:lineRule="atLeast"/>
      <w:jc w:val="center"/>
    </w:pPr>
    <w:rPr>
      <w:rFonts w:ascii="Sylfaen" w:eastAsia="Sylfaen" w:hAnsi="Sylfaen" w:cs="Sylfaen"/>
      <w:b/>
      <w:bCs/>
      <w:spacing w:val="-5"/>
      <w:sz w:val="19"/>
      <w:szCs w:val="19"/>
    </w:rPr>
  </w:style>
  <w:style w:type="paragraph" w:customStyle="1" w:styleId="11">
    <w:name w:val="Основной текст1"/>
    <w:basedOn w:val="a"/>
    <w:link w:val="a4"/>
    <w:rsid w:val="009B7940"/>
    <w:pPr>
      <w:widowControl w:val="0"/>
      <w:shd w:val="clear" w:color="auto" w:fill="FFFFFF"/>
      <w:spacing w:before="60" w:after="300" w:line="0" w:lineRule="atLeast"/>
      <w:jc w:val="center"/>
    </w:pPr>
    <w:rPr>
      <w:rFonts w:ascii="Sylfaen" w:eastAsia="Sylfaen" w:hAnsi="Sylfaen" w:cs="Sylfaen"/>
      <w:spacing w:val="-1"/>
      <w:sz w:val="17"/>
      <w:szCs w:val="17"/>
    </w:rPr>
  </w:style>
  <w:style w:type="paragraph" w:customStyle="1" w:styleId="a6">
    <w:name w:val="Колонтитул"/>
    <w:basedOn w:val="a"/>
    <w:link w:val="a5"/>
    <w:rsid w:val="009B7940"/>
    <w:pPr>
      <w:widowControl w:val="0"/>
      <w:shd w:val="clear" w:color="auto" w:fill="FFFFFF"/>
      <w:spacing w:line="0" w:lineRule="atLeast"/>
    </w:pPr>
    <w:rPr>
      <w:rFonts w:ascii="Sylfaen" w:eastAsia="Sylfaen" w:hAnsi="Sylfaen" w:cs="Sylfaen"/>
      <w:spacing w:val="3"/>
      <w:sz w:val="14"/>
      <w:szCs w:val="14"/>
    </w:rPr>
  </w:style>
  <w:style w:type="paragraph" w:customStyle="1" w:styleId="32">
    <w:name w:val="Основной текст (3)"/>
    <w:basedOn w:val="a"/>
    <w:link w:val="31"/>
    <w:rsid w:val="009B7940"/>
    <w:pPr>
      <w:widowControl w:val="0"/>
      <w:shd w:val="clear" w:color="auto" w:fill="FFFFFF"/>
      <w:spacing w:line="0" w:lineRule="atLeast"/>
    </w:pPr>
    <w:rPr>
      <w:rFonts w:eastAsia="Times New Roman" w:cs="Times New Roman"/>
      <w:b/>
      <w:bCs/>
      <w:i/>
      <w:iCs/>
      <w:sz w:val="21"/>
      <w:szCs w:val="21"/>
    </w:rPr>
  </w:style>
  <w:style w:type="paragraph" w:customStyle="1" w:styleId="13">
    <w:name w:val="Заголовок №1"/>
    <w:basedOn w:val="a"/>
    <w:link w:val="12"/>
    <w:rsid w:val="009B7940"/>
    <w:pPr>
      <w:widowControl w:val="0"/>
      <w:shd w:val="clear" w:color="auto" w:fill="FFFFFF"/>
      <w:spacing w:before="420" w:line="230" w:lineRule="exact"/>
      <w:jc w:val="center"/>
      <w:outlineLvl w:val="0"/>
    </w:pPr>
    <w:rPr>
      <w:rFonts w:eastAsia="Times New Roman" w:cs="Times New Roman"/>
      <w:b/>
      <w:bCs/>
      <w:spacing w:val="1"/>
      <w:sz w:val="18"/>
      <w:szCs w:val="18"/>
    </w:rPr>
  </w:style>
  <w:style w:type="paragraph" w:styleId="a7">
    <w:name w:val="Balloon Text"/>
    <w:basedOn w:val="a"/>
    <w:link w:val="a8"/>
    <w:uiPriority w:val="99"/>
    <w:semiHidden/>
    <w:unhideWhenUsed/>
    <w:rsid w:val="003376BD"/>
    <w:rPr>
      <w:rFonts w:ascii="Tahoma" w:hAnsi="Tahoma" w:cs="Tahoma"/>
      <w:sz w:val="16"/>
      <w:szCs w:val="16"/>
    </w:rPr>
  </w:style>
  <w:style w:type="character" w:customStyle="1" w:styleId="a8">
    <w:name w:val="Текст выноски Знак"/>
    <w:basedOn w:val="a0"/>
    <w:link w:val="a7"/>
    <w:uiPriority w:val="99"/>
    <w:semiHidden/>
    <w:rsid w:val="003376BD"/>
    <w:rPr>
      <w:rFonts w:ascii="Tahoma" w:hAnsi="Tahoma" w:cs="Tahoma"/>
      <w:color w:val="000000"/>
      <w:sz w:val="16"/>
      <w:szCs w:val="16"/>
    </w:rPr>
  </w:style>
  <w:style w:type="character" w:customStyle="1" w:styleId="10">
    <w:name w:val="Заголовок 1 Знак"/>
    <w:basedOn w:val="a0"/>
    <w:link w:val="1"/>
    <w:uiPriority w:val="9"/>
    <w:rsid w:val="00FA5B7F"/>
    <w:rPr>
      <w:rFonts w:eastAsiaTheme="majorEastAsia" w:cs="Arial Unicode MS"/>
      <w:b/>
      <w:bCs/>
      <w:color w:val="002060"/>
      <w:sz w:val="26"/>
      <w:szCs w:val="26"/>
    </w:rPr>
  </w:style>
  <w:style w:type="character" w:customStyle="1" w:styleId="20">
    <w:name w:val="Заголовок 2 Знак"/>
    <w:basedOn w:val="a0"/>
    <w:link w:val="2"/>
    <w:uiPriority w:val="9"/>
    <w:rsid w:val="00FA5B7F"/>
    <w:rPr>
      <w:rFonts w:eastAsia="Times New Roman" w:cs="Arial Unicode MS"/>
      <w:b/>
      <w:bCs/>
      <w:color w:val="4F81BD"/>
      <w:sz w:val="26"/>
      <w:szCs w:val="26"/>
    </w:rPr>
  </w:style>
  <w:style w:type="character" w:customStyle="1" w:styleId="30">
    <w:name w:val="Заголовок 3 Знак"/>
    <w:basedOn w:val="a0"/>
    <w:link w:val="3"/>
    <w:uiPriority w:val="9"/>
    <w:rsid w:val="00FA5B7F"/>
    <w:rPr>
      <w:rFonts w:eastAsia="Times New Roman" w:cs="Arial Unicode MS"/>
      <w:b/>
      <w:bCs/>
      <w:i/>
      <w:color w:val="7030A0"/>
      <w:sz w:val="26"/>
      <w:szCs w:val="26"/>
    </w:rPr>
  </w:style>
  <w:style w:type="character" w:customStyle="1" w:styleId="40">
    <w:name w:val="Заголовок 4 Знак"/>
    <w:basedOn w:val="a0"/>
    <w:link w:val="4"/>
    <w:uiPriority w:val="9"/>
    <w:rsid w:val="00FA5B7F"/>
    <w:rPr>
      <w:rFonts w:ascii="Cambria" w:eastAsia="Times New Roman" w:hAnsi="Cambria" w:cs="Arial Unicode MS"/>
      <w:b/>
      <w:bCs/>
      <w:i/>
      <w:iCs/>
      <w:color w:val="4F81BD"/>
      <w:sz w:val="24"/>
    </w:rPr>
  </w:style>
  <w:style w:type="character" w:customStyle="1" w:styleId="70">
    <w:name w:val="Заголовок 7 Знак"/>
    <w:basedOn w:val="a0"/>
    <w:link w:val="7"/>
    <w:uiPriority w:val="9"/>
    <w:semiHidden/>
    <w:rsid w:val="00FA5B7F"/>
    <w:rPr>
      <w:rFonts w:ascii="Cambria" w:eastAsia="Times New Roman" w:hAnsi="Cambria" w:cs="Arial Unicode MS"/>
      <w:i/>
      <w:iCs/>
      <w:color w:val="404040"/>
      <w:sz w:val="24"/>
    </w:rPr>
  </w:style>
  <w:style w:type="character" w:customStyle="1" w:styleId="80">
    <w:name w:val="Заголовок 8 Знак"/>
    <w:basedOn w:val="a0"/>
    <w:link w:val="8"/>
    <w:uiPriority w:val="9"/>
    <w:semiHidden/>
    <w:rsid w:val="00FA5B7F"/>
    <w:rPr>
      <w:rFonts w:ascii="Cambria" w:eastAsia="Times New Roman" w:hAnsi="Cambria" w:cs="Arial Unicode MS"/>
      <w:color w:val="404040"/>
    </w:rPr>
  </w:style>
  <w:style w:type="character" w:customStyle="1" w:styleId="90">
    <w:name w:val="Заголовок 9 Знак"/>
    <w:basedOn w:val="a0"/>
    <w:link w:val="9"/>
    <w:uiPriority w:val="9"/>
    <w:semiHidden/>
    <w:rsid w:val="00FA5B7F"/>
    <w:rPr>
      <w:rFonts w:ascii="Cambria" w:eastAsia="Times New Roman" w:hAnsi="Cambria" w:cs="Arial Unicode MS"/>
      <w:i/>
      <w:iCs/>
      <w:color w:val="404040"/>
    </w:rPr>
  </w:style>
  <w:style w:type="paragraph" w:styleId="a9">
    <w:name w:val="caption"/>
    <w:basedOn w:val="a"/>
    <w:next w:val="a"/>
    <w:uiPriority w:val="35"/>
    <w:semiHidden/>
    <w:unhideWhenUsed/>
    <w:qFormat/>
    <w:rsid w:val="00FA5B7F"/>
    <w:pPr>
      <w:spacing w:after="200"/>
    </w:pPr>
    <w:rPr>
      <w:b/>
      <w:bCs/>
      <w:color w:val="4F81BD"/>
      <w:sz w:val="18"/>
      <w:szCs w:val="18"/>
    </w:rPr>
  </w:style>
  <w:style w:type="paragraph" w:styleId="aa">
    <w:name w:val="Title"/>
    <w:basedOn w:val="a"/>
    <w:next w:val="a"/>
    <w:link w:val="ab"/>
    <w:autoRedefine/>
    <w:uiPriority w:val="10"/>
    <w:qFormat/>
    <w:rsid w:val="00FA5B7F"/>
    <w:pPr>
      <w:pBdr>
        <w:bottom w:val="single" w:sz="8" w:space="3" w:color="4F81BD"/>
      </w:pBdr>
      <w:spacing w:after="0"/>
      <w:ind w:firstLine="0"/>
      <w:contextualSpacing/>
      <w:jc w:val="center"/>
    </w:pPr>
    <w:rPr>
      <w:rFonts w:ascii="Cambria" w:eastAsia="Times New Roman" w:hAnsi="Cambria"/>
      <w:b/>
      <w:color w:val="002060"/>
      <w:spacing w:val="5"/>
      <w:kern w:val="28"/>
      <w:szCs w:val="32"/>
      <w:lang w:val="en-US" w:eastAsia="ru-RU"/>
    </w:rPr>
  </w:style>
  <w:style w:type="character" w:customStyle="1" w:styleId="ab">
    <w:name w:val="Название Знак"/>
    <w:basedOn w:val="a0"/>
    <w:link w:val="aa"/>
    <w:uiPriority w:val="10"/>
    <w:rsid w:val="00FA5B7F"/>
    <w:rPr>
      <w:rFonts w:ascii="Cambria" w:eastAsia="Times New Roman" w:hAnsi="Cambria" w:cs="Arial Unicode MS"/>
      <w:b/>
      <w:color w:val="002060"/>
      <w:spacing w:val="5"/>
      <w:kern w:val="28"/>
      <w:sz w:val="24"/>
      <w:szCs w:val="32"/>
      <w:lang w:val="en-US"/>
    </w:rPr>
  </w:style>
  <w:style w:type="paragraph" w:styleId="ac">
    <w:name w:val="TOC Heading"/>
    <w:basedOn w:val="1"/>
    <w:next w:val="a"/>
    <w:uiPriority w:val="39"/>
    <w:semiHidden/>
    <w:unhideWhenUsed/>
    <w:qFormat/>
    <w:rsid w:val="00FA5B7F"/>
    <w:pPr>
      <w:outlineLvl w:val="9"/>
    </w:pPr>
    <w:rPr>
      <w:lang w:eastAsia="en-US"/>
    </w:rPr>
  </w:style>
  <w:style w:type="paragraph" w:customStyle="1" w:styleId="ad">
    <w:name w:val="Коментарий"/>
    <w:basedOn w:val="a"/>
    <w:link w:val="ae"/>
    <w:qFormat/>
    <w:rsid w:val="00FA5B7F"/>
    <w:rPr>
      <w:b/>
      <w:i/>
      <w:color w:val="002060"/>
    </w:rPr>
  </w:style>
  <w:style w:type="character" w:customStyle="1" w:styleId="ae">
    <w:name w:val="Коментарий Знак"/>
    <w:basedOn w:val="a0"/>
    <w:link w:val="ad"/>
    <w:rsid w:val="00FA5B7F"/>
    <w:rPr>
      <w:rFonts w:ascii="Times New Roman" w:hAnsi="Times New Roman" w:cs="Arial Unicode MS"/>
      <w:b/>
      <w:i/>
      <w:color w:val="002060"/>
      <w:sz w:val="24"/>
      <w:szCs w:val="22"/>
      <w:lang w:eastAsia="en-US"/>
    </w:rPr>
  </w:style>
  <w:style w:type="paragraph" w:customStyle="1" w:styleId="af">
    <w:name w:val="ПодписьМ"/>
    <w:basedOn w:val="a"/>
    <w:link w:val="af0"/>
    <w:qFormat/>
    <w:rsid w:val="00FA5B7F"/>
    <w:pPr>
      <w:spacing w:after="0"/>
      <w:ind w:firstLine="0"/>
      <w:jc w:val="center"/>
    </w:pPr>
    <w:rPr>
      <w:b/>
      <w:sz w:val="20"/>
    </w:rPr>
  </w:style>
  <w:style w:type="character" w:customStyle="1" w:styleId="af0">
    <w:name w:val="ПодписьМ Знак"/>
    <w:basedOn w:val="a0"/>
    <w:link w:val="af"/>
    <w:rsid w:val="00FA5B7F"/>
    <w:rPr>
      <w:rFonts w:ascii="Times New Roman" w:hAnsi="Times New Roman" w:cs="Arial Unicode MS"/>
      <w:b/>
      <w:szCs w:val="22"/>
      <w:lang w:eastAsia="en-US"/>
    </w:rPr>
  </w:style>
  <w:style w:type="paragraph" w:customStyle="1" w:styleId="af1">
    <w:name w:val="Абстракт"/>
    <w:basedOn w:val="a"/>
    <w:link w:val="af2"/>
    <w:qFormat/>
    <w:rsid w:val="00FA5B7F"/>
    <w:pPr>
      <w:spacing w:after="0"/>
      <w:ind w:firstLine="0"/>
    </w:pPr>
    <w:rPr>
      <w:i/>
      <w:sz w:val="20"/>
    </w:rPr>
  </w:style>
  <w:style w:type="character" w:customStyle="1" w:styleId="af2">
    <w:name w:val="Абстракт Знак"/>
    <w:basedOn w:val="a0"/>
    <w:link w:val="af1"/>
    <w:rsid w:val="00FA5B7F"/>
    <w:rPr>
      <w:rFonts w:ascii="Times New Roman" w:hAnsi="Times New Roman" w:cs="Arial Unicode MS"/>
      <w:i/>
      <w:szCs w:val="22"/>
      <w:lang w:eastAsia="en-US"/>
    </w:rPr>
  </w:style>
  <w:style w:type="paragraph" w:styleId="af3">
    <w:name w:val="header"/>
    <w:basedOn w:val="a"/>
    <w:link w:val="af4"/>
    <w:uiPriority w:val="99"/>
    <w:semiHidden/>
    <w:unhideWhenUsed/>
    <w:rsid w:val="00F97938"/>
    <w:pPr>
      <w:tabs>
        <w:tab w:val="center" w:pos="4677"/>
        <w:tab w:val="right" w:pos="9355"/>
      </w:tabs>
      <w:spacing w:after="0"/>
    </w:pPr>
  </w:style>
  <w:style w:type="character" w:customStyle="1" w:styleId="af4">
    <w:name w:val="Верхний колонтитул Знак"/>
    <w:basedOn w:val="a0"/>
    <w:link w:val="af3"/>
    <w:uiPriority w:val="99"/>
    <w:semiHidden/>
    <w:rsid w:val="00F97938"/>
    <w:rPr>
      <w:rFonts w:ascii="Times New Roman" w:hAnsi="Times New Roman" w:cs="Arial Unicode MS"/>
      <w:sz w:val="24"/>
      <w:szCs w:val="22"/>
      <w:lang w:eastAsia="en-US"/>
    </w:rPr>
  </w:style>
  <w:style w:type="paragraph" w:styleId="af5">
    <w:name w:val="footer"/>
    <w:basedOn w:val="a"/>
    <w:link w:val="af6"/>
    <w:uiPriority w:val="99"/>
    <w:unhideWhenUsed/>
    <w:rsid w:val="00F97938"/>
    <w:pPr>
      <w:tabs>
        <w:tab w:val="center" w:pos="4677"/>
        <w:tab w:val="right" w:pos="9355"/>
      </w:tabs>
      <w:spacing w:after="0"/>
    </w:pPr>
  </w:style>
  <w:style w:type="character" w:customStyle="1" w:styleId="af6">
    <w:name w:val="Нижний колонтитул Знак"/>
    <w:basedOn w:val="a0"/>
    <w:link w:val="af5"/>
    <w:uiPriority w:val="99"/>
    <w:rsid w:val="00F97938"/>
    <w:rPr>
      <w:rFonts w:ascii="Times New Roman" w:hAnsi="Times New Roman" w:cs="Arial Unicode MS"/>
      <w:sz w:val="24"/>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 Моисеев</cp:lastModifiedBy>
  <cp:revision>2</cp:revision>
  <dcterms:created xsi:type="dcterms:W3CDTF">2013-09-19T06:44:00Z</dcterms:created>
  <dcterms:modified xsi:type="dcterms:W3CDTF">2013-09-19T06:44:00Z</dcterms:modified>
</cp:coreProperties>
</file>